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29F1D" w14:textId="3F3ECDAA" w:rsidR="00240376" w:rsidRDefault="00167A6B" w:rsidP="00240376">
      <w:pPr>
        <w:jc w:val="center"/>
      </w:pPr>
      <w:r>
        <w:t xml:space="preserve">Министерство образования </w:t>
      </w:r>
      <w:r w:rsidR="00240376">
        <w:t xml:space="preserve"> </w:t>
      </w:r>
      <w:r>
        <w:t xml:space="preserve"> Свердловской области</w:t>
      </w:r>
    </w:p>
    <w:p w14:paraId="434520D7" w14:textId="7A86100C" w:rsidR="00167A6B" w:rsidRPr="00240376" w:rsidRDefault="00167A6B" w:rsidP="00240376">
      <w:pPr>
        <w:jc w:val="center"/>
      </w:pPr>
      <w:r>
        <w:rPr>
          <w:sz w:val="24"/>
          <w:szCs w:val="24"/>
        </w:rPr>
        <w:t>государственное автономное  профессиональное образовательное учреждение</w:t>
      </w:r>
    </w:p>
    <w:p w14:paraId="434520D8" w14:textId="77777777" w:rsidR="00167A6B" w:rsidRDefault="00167A6B" w:rsidP="00167A6B">
      <w:pPr>
        <w:pStyle w:val="ac"/>
        <w:jc w:val="center"/>
        <w:rPr>
          <w:sz w:val="24"/>
          <w:szCs w:val="24"/>
        </w:rPr>
      </w:pPr>
      <w:r>
        <w:rPr>
          <w:sz w:val="24"/>
          <w:szCs w:val="24"/>
        </w:rPr>
        <w:t>Свердловской области</w:t>
      </w:r>
    </w:p>
    <w:p w14:paraId="434520D9" w14:textId="77777777" w:rsidR="00167A6B" w:rsidRDefault="00167A6B" w:rsidP="00167A6B">
      <w:pPr>
        <w:pStyle w:val="ac"/>
        <w:jc w:val="center"/>
        <w:rPr>
          <w:sz w:val="24"/>
          <w:szCs w:val="24"/>
        </w:rPr>
      </w:pPr>
      <w:r>
        <w:rPr>
          <w:sz w:val="24"/>
          <w:szCs w:val="24"/>
        </w:rPr>
        <w:t>«Уральский горнозаводской колледж имени Демидовых»</w:t>
      </w:r>
    </w:p>
    <w:p w14:paraId="434520DA" w14:textId="77777777" w:rsidR="00167A6B" w:rsidRDefault="00167A6B" w:rsidP="00167A6B">
      <w:pPr>
        <w:pStyle w:val="ac"/>
        <w:jc w:val="center"/>
        <w:rPr>
          <w:sz w:val="24"/>
          <w:szCs w:val="24"/>
        </w:rPr>
      </w:pPr>
    </w:p>
    <w:p w14:paraId="434520DB" w14:textId="2AF774AC" w:rsidR="00167A6B" w:rsidRPr="00C94EFD" w:rsidRDefault="00167A6B" w:rsidP="00167A6B">
      <w:pPr>
        <w:pStyle w:val="ac"/>
        <w:jc w:val="both"/>
        <w:rPr>
          <w:sz w:val="24"/>
          <w:szCs w:val="24"/>
        </w:rPr>
      </w:pPr>
      <w:r w:rsidRPr="00C94EFD">
        <w:rPr>
          <w:sz w:val="24"/>
          <w:szCs w:val="24"/>
        </w:rPr>
        <w:t xml:space="preserve">Рассмотрено:   </w:t>
      </w:r>
      <w:r w:rsidR="00BE6CAD">
        <w:rPr>
          <w:sz w:val="24"/>
          <w:szCs w:val="24"/>
        </w:rPr>
        <w:t xml:space="preserve">                                                                             </w:t>
      </w:r>
      <w:r w:rsidRPr="00C94EFD">
        <w:rPr>
          <w:sz w:val="24"/>
          <w:szCs w:val="24"/>
        </w:rPr>
        <w:t xml:space="preserve">Утверждаю: </w:t>
      </w:r>
      <w:r w:rsidRPr="00C94EFD">
        <w:rPr>
          <w:sz w:val="24"/>
          <w:szCs w:val="24"/>
        </w:rPr>
        <w:tab/>
      </w:r>
    </w:p>
    <w:p w14:paraId="434520DC" w14:textId="1D76FFC0" w:rsidR="00167A6B" w:rsidRPr="00C94EFD" w:rsidRDefault="00167A6B" w:rsidP="00167A6B">
      <w:pPr>
        <w:pStyle w:val="ac"/>
        <w:rPr>
          <w:sz w:val="24"/>
          <w:szCs w:val="24"/>
        </w:rPr>
      </w:pPr>
      <w:r w:rsidRPr="00C94EFD">
        <w:rPr>
          <w:sz w:val="24"/>
          <w:szCs w:val="24"/>
        </w:rPr>
        <w:t xml:space="preserve">на заседании                                                        </w:t>
      </w:r>
      <w:r w:rsidR="00BE6CAD">
        <w:rPr>
          <w:sz w:val="24"/>
          <w:szCs w:val="24"/>
        </w:rPr>
        <w:t xml:space="preserve">       </w:t>
      </w:r>
      <w:r w:rsidRPr="00C94EFD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 ГА</w:t>
      </w:r>
      <w:r w:rsidRPr="00C94EFD">
        <w:rPr>
          <w:sz w:val="24"/>
          <w:szCs w:val="24"/>
        </w:rPr>
        <w:t>ПОУ СО «УрГЗК»</w:t>
      </w:r>
    </w:p>
    <w:p w14:paraId="434520DD" w14:textId="0DD11531" w:rsidR="00167A6B" w:rsidRPr="00C94EFD" w:rsidRDefault="00167A6B" w:rsidP="00167A6B">
      <w:pPr>
        <w:pStyle w:val="ac"/>
        <w:rPr>
          <w:sz w:val="24"/>
          <w:szCs w:val="24"/>
        </w:rPr>
      </w:pPr>
      <w:r w:rsidRPr="00C94EFD">
        <w:rPr>
          <w:sz w:val="24"/>
          <w:szCs w:val="24"/>
        </w:rPr>
        <w:t xml:space="preserve">методического совета       </w:t>
      </w:r>
      <w:r w:rsidR="00BE6CAD">
        <w:rPr>
          <w:sz w:val="24"/>
          <w:szCs w:val="24"/>
        </w:rPr>
        <w:t xml:space="preserve">   </w:t>
      </w:r>
      <w:r w:rsidRPr="00C94EFD">
        <w:rPr>
          <w:sz w:val="24"/>
          <w:szCs w:val="24"/>
        </w:rPr>
        <w:t xml:space="preserve">  </w:t>
      </w:r>
      <w:r w:rsidRPr="00C94EFD">
        <w:rPr>
          <w:sz w:val="24"/>
          <w:szCs w:val="24"/>
        </w:rPr>
        <w:tab/>
      </w:r>
      <w:r w:rsidR="00BE6CAD">
        <w:rPr>
          <w:sz w:val="24"/>
          <w:szCs w:val="24"/>
        </w:rPr>
        <w:t xml:space="preserve">                           </w:t>
      </w:r>
      <w:r w:rsidRPr="00C94EFD">
        <w:rPr>
          <w:sz w:val="24"/>
          <w:szCs w:val="24"/>
        </w:rPr>
        <w:t>_____________Т.М.Софронова</w:t>
      </w:r>
    </w:p>
    <w:p w14:paraId="434520DE" w14:textId="77777777" w:rsidR="00167A6B" w:rsidRPr="00C94EFD" w:rsidRDefault="00167A6B" w:rsidP="00167A6B">
      <w:pPr>
        <w:pStyle w:val="ac"/>
        <w:rPr>
          <w:sz w:val="24"/>
          <w:szCs w:val="24"/>
        </w:rPr>
      </w:pPr>
      <w:r w:rsidRPr="00C94EFD">
        <w:rPr>
          <w:sz w:val="24"/>
          <w:szCs w:val="24"/>
        </w:rPr>
        <w:t>п</w:t>
      </w:r>
      <w:r>
        <w:rPr>
          <w:sz w:val="24"/>
          <w:szCs w:val="24"/>
        </w:rPr>
        <w:t xml:space="preserve">ротокол </w:t>
      </w:r>
      <w:r w:rsidRPr="00C94EFD">
        <w:rPr>
          <w:sz w:val="24"/>
          <w:szCs w:val="24"/>
        </w:rPr>
        <w:t xml:space="preserve">№____                                                                                </w:t>
      </w:r>
    </w:p>
    <w:p w14:paraId="434520DF" w14:textId="06061896" w:rsidR="00167A6B" w:rsidRPr="00C94EFD" w:rsidRDefault="00167A6B" w:rsidP="00167A6B">
      <w:r>
        <w:t xml:space="preserve"> «___  »____202</w:t>
      </w:r>
      <w:r w:rsidR="00E56FF5">
        <w:t>5</w:t>
      </w:r>
      <w:r w:rsidR="00BE6CAD">
        <w:t xml:space="preserve">                                                                              </w:t>
      </w:r>
      <w:r w:rsidRPr="00C94EFD">
        <w:t xml:space="preserve"> «____»_____________</w:t>
      </w:r>
      <w:r>
        <w:t>202</w:t>
      </w:r>
      <w:r w:rsidR="00E56FF5">
        <w:t>5</w:t>
      </w:r>
      <w:r w:rsidRPr="00C94EFD">
        <w:t xml:space="preserve">г                                                                  </w:t>
      </w:r>
    </w:p>
    <w:p w14:paraId="434520E0" w14:textId="77777777" w:rsidR="00167A6B" w:rsidRPr="0094624B" w:rsidRDefault="00167A6B" w:rsidP="00167A6B"/>
    <w:p w14:paraId="434520E1" w14:textId="77777777" w:rsidR="00167A6B" w:rsidRPr="00C83AF9" w:rsidRDefault="00167A6B" w:rsidP="00167A6B">
      <w:pPr>
        <w:keepNext/>
        <w:widowControl w:val="0"/>
        <w:autoSpaceDE w:val="0"/>
        <w:autoSpaceDN w:val="0"/>
        <w:adjustRightInd w:val="0"/>
        <w:spacing w:before="240" w:after="60"/>
        <w:jc w:val="center"/>
        <w:rPr>
          <w:b/>
          <w:bCs/>
          <w:kern w:val="32"/>
          <w:sz w:val="28"/>
          <w:szCs w:val="28"/>
        </w:rPr>
      </w:pPr>
    </w:p>
    <w:p w14:paraId="434520E2" w14:textId="77777777" w:rsidR="00167A6B" w:rsidRDefault="00167A6B" w:rsidP="00167A6B"/>
    <w:p w14:paraId="434520E3" w14:textId="2D95752B" w:rsidR="00167A6B" w:rsidRPr="00D45839" w:rsidRDefault="00E56FF5" w:rsidP="00167A6B">
      <w:pPr>
        <w:keepNext/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</w:t>
      </w:r>
      <w:r w:rsidR="00167A6B" w:rsidRPr="00D45839">
        <w:rPr>
          <w:rFonts w:ascii="Times New Roman" w:hAnsi="Times New Roman"/>
          <w:b/>
          <w:sz w:val="32"/>
          <w:szCs w:val="32"/>
        </w:rPr>
        <w:t xml:space="preserve">Рабочая программа учебной дисциплины </w:t>
      </w:r>
    </w:p>
    <w:p w14:paraId="434520E4" w14:textId="77777777" w:rsidR="00167A6B" w:rsidRPr="00D45839" w:rsidRDefault="00167A6B" w:rsidP="00167A6B">
      <w:pPr>
        <w:jc w:val="center"/>
        <w:rPr>
          <w:rFonts w:ascii="Times New Roman" w:hAnsi="Times New Roman"/>
          <w:sz w:val="32"/>
          <w:szCs w:val="32"/>
        </w:rPr>
      </w:pPr>
      <w:r w:rsidRPr="00D45839">
        <w:rPr>
          <w:rFonts w:ascii="Times New Roman" w:hAnsi="Times New Roman"/>
          <w:b/>
          <w:sz w:val="32"/>
          <w:szCs w:val="32"/>
        </w:rPr>
        <w:t>« СГ.02  Иностранный язык в профессиональной деятельности»</w:t>
      </w:r>
    </w:p>
    <w:p w14:paraId="434520E5" w14:textId="77777777" w:rsidR="00167A6B" w:rsidRPr="00C9768D" w:rsidRDefault="00167A6B" w:rsidP="00167A6B">
      <w:pPr>
        <w:keepNext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9768D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по программе подготовки квалифицированных рабочих, служащих</w:t>
      </w:r>
    </w:p>
    <w:p w14:paraId="434520E6" w14:textId="77777777" w:rsidR="00167A6B" w:rsidRPr="00C9768D" w:rsidRDefault="00167A6B" w:rsidP="00167A6B">
      <w:pPr>
        <w:jc w:val="center"/>
        <w:rPr>
          <w:rFonts w:ascii="Times New Roman" w:hAnsi="Times New Roman"/>
          <w:sz w:val="28"/>
          <w:szCs w:val="28"/>
        </w:rPr>
      </w:pPr>
      <w:r w:rsidRPr="00C9768D">
        <w:rPr>
          <w:rFonts w:ascii="Times New Roman" w:hAnsi="Times New Roman"/>
          <w:sz w:val="28"/>
          <w:szCs w:val="28"/>
        </w:rPr>
        <w:t xml:space="preserve">15.01.05 «Сварщик ручной и частично механизированной </w:t>
      </w:r>
    </w:p>
    <w:p w14:paraId="434520E7" w14:textId="77777777" w:rsidR="00167A6B" w:rsidRPr="00C9768D" w:rsidRDefault="00167A6B" w:rsidP="00167A6B">
      <w:pPr>
        <w:jc w:val="center"/>
        <w:rPr>
          <w:rFonts w:ascii="Times New Roman" w:hAnsi="Times New Roman"/>
          <w:sz w:val="28"/>
          <w:szCs w:val="28"/>
        </w:rPr>
      </w:pPr>
      <w:r w:rsidRPr="00C9768D">
        <w:rPr>
          <w:rFonts w:ascii="Times New Roman" w:hAnsi="Times New Roman"/>
          <w:sz w:val="28"/>
          <w:szCs w:val="28"/>
        </w:rPr>
        <w:t>сварки( наплавки)»</w:t>
      </w:r>
    </w:p>
    <w:p w14:paraId="434520E8" w14:textId="77777777" w:rsidR="00167A6B" w:rsidRPr="00C9768D" w:rsidRDefault="00167A6B" w:rsidP="00167A6B">
      <w:pPr>
        <w:jc w:val="center"/>
        <w:rPr>
          <w:rFonts w:ascii="Times New Roman" w:hAnsi="Times New Roman"/>
          <w:sz w:val="28"/>
          <w:szCs w:val="28"/>
        </w:rPr>
      </w:pPr>
      <w:r w:rsidRPr="00C9768D">
        <w:rPr>
          <w:rFonts w:ascii="Times New Roman" w:hAnsi="Times New Roman"/>
          <w:sz w:val="28"/>
          <w:szCs w:val="28"/>
        </w:rPr>
        <w:t>ТОП-50</w:t>
      </w:r>
    </w:p>
    <w:p w14:paraId="434520E9" w14:textId="77777777" w:rsidR="00167A6B" w:rsidRPr="00D45839" w:rsidRDefault="00167A6B" w:rsidP="00167A6B">
      <w:pPr>
        <w:rPr>
          <w:rFonts w:ascii="Times New Roman" w:hAnsi="Times New Roman"/>
          <w:sz w:val="24"/>
          <w:szCs w:val="24"/>
        </w:rPr>
      </w:pPr>
    </w:p>
    <w:p w14:paraId="434520EA" w14:textId="77777777" w:rsidR="00167A6B" w:rsidRPr="00D45839" w:rsidRDefault="00167A6B" w:rsidP="00167A6B">
      <w:pPr>
        <w:rPr>
          <w:rFonts w:ascii="Times New Roman" w:hAnsi="Times New Roman"/>
          <w:sz w:val="24"/>
          <w:szCs w:val="24"/>
        </w:rPr>
      </w:pPr>
    </w:p>
    <w:p w14:paraId="434520EB" w14:textId="77777777" w:rsidR="00167A6B" w:rsidRPr="00D45839" w:rsidRDefault="00167A6B" w:rsidP="00167A6B">
      <w:pPr>
        <w:rPr>
          <w:rFonts w:ascii="Times New Roman" w:hAnsi="Times New Roman"/>
          <w:sz w:val="24"/>
          <w:szCs w:val="24"/>
        </w:rPr>
      </w:pPr>
    </w:p>
    <w:p w14:paraId="434520EC" w14:textId="77777777" w:rsidR="00167A6B" w:rsidRPr="00D45839" w:rsidRDefault="00167A6B" w:rsidP="00167A6B">
      <w:pPr>
        <w:rPr>
          <w:rFonts w:ascii="Times New Roman" w:hAnsi="Times New Roman"/>
          <w:sz w:val="24"/>
          <w:szCs w:val="24"/>
        </w:rPr>
      </w:pPr>
    </w:p>
    <w:p w14:paraId="434520ED" w14:textId="77777777" w:rsidR="00167A6B" w:rsidRPr="00D45839" w:rsidRDefault="00167A6B" w:rsidP="00167A6B">
      <w:pPr>
        <w:rPr>
          <w:rFonts w:ascii="Times New Roman" w:hAnsi="Times New Roman"/>
          <w:sz w:val="24"/>
          <w:szCs w:val="24"/>
        </w:rPr>
      </w:pPr>
    </w:p>
    <w:p w14:paraId="434520EE" w14:textId="77777777" w:rsidR="00167A6B" w:rsidRPr="00D45839" w:rsidRDefault="00167A6B" w:rsidP="00167A6B">
      <w:pPr>
        <w:rPr>
          <w:rFonts w:ascii="Times New Roman" w:hAnsi="Times New Roman"/>
          <w:sz w:val="24"/>
          <w:szCs w:val="24"/>
        </w:rPr>
      </w:pPr>
    </w:p>
    <w:p w14:paraId="434520EF" w14:textId="77777777" w:rsidR="00167A6B" w:rsidRDefault="00167A6B" w:rsidP="00167A6B">
      <w:pPr>
        <w:rPr>
          <w:rFonts w:ascii="Times New Roman" w:hAnsi="Times New Roman"/>
          <w:sz w:val="24"/>
          <w:szCs w:val="24"/>
        </w:rPr>
      </w:pPr>
    </w:p>
    <w:p w14:paraId="434520F0" w14:textId="77777777" w:rsidR="00167A6B" w:rsidRDefault="00167A6B" w:rsidP="00167A6B"/>
    <w:p w14:paraId="434520F1" w14:textId="77777777" w:rsidR="00F510AB" w:rsidRDefault="00F510AB" w:rsidP="00167A6B">
      <w:pPr>
        <w:rPr>
          <w:rFonts w:ascii="Times New Roman" w:hAnsi="Times New Roman"/>
          <w:sz w:val="24"/>
          <w:szCs w:val="24"/>
        </w:rPr>
      </w:pPr>
    </w:p>
    <w:p w14:paraId="434520F2" w14:textId="77777777" w:rsidR="00F510AB" w:rsidRDefault="00F510AB" w:rsidP="00167A6B">
      <w:pPr>
        <w:rPr>
          <w:rFonts w:ascii="Times New Roman" w:hAnsi="Times New Roman"/>
          <w:sz w:val="24"/>
          <w:szCs w:val="24"/>
        </w:rPr>
      </w:pPr>
    </w:p>
    <w:p w14:paraId="434520F3" w14:textId="4A87D729" w:rsidR="00167A6B" w:rsidRPr="00F510AB" w:rsidRDefault="00E56FF5" w:rsidP="00167A6B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</w:t>
      </w:r>
      <w:r w:rsidR="00167A6B" w:rsidRPr="00F510AB">
        <w:rPr>
          <w:rFonts w:ascii="Times New Roman" w:hAnsi="Times New Roman"/>
          <w:bCs/>
          <w:sz w:val="24"/>
          <w:szCs w:val="24"/>
        </w:rPr>
        <w:t>Невьянск</w:t>
      </w:r>
    </w:p>
    <w:p w14:paraId="434520F4" w14:textId="029F1608" w:rsidR="00167A6B" w:rsidRPr="00F510AB" w:rsidRDefault="00E56FF5" w:rsidP="00167A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167A6B" w:rsidRPr="00F510AB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</w:p>
    <w:p w14:paraId="434520F5" w14:textId="77777777" w:rsidR="00167A6B" w:rsidRDefault="00167A6B" w:rsidP="00167A6B"/>
    <w:p w14:paraId="434520F6" w14:textId="77777777" w:rsidR="00167A6B" w:rsidRDefault="00167A6B" w:rsidP="00167A6B">
      <w:pPr>
        <w:rPr>
          <w:rFonts w:ascii="Times New Roman" w:hAnsi="Times New Roman"/>
          <w:b/>
          <w:sz w:val="24"/>
          <w:szCs w:val="24"/>
        </w:rPr>
      </w:pPr>
    </w:p>
    <w:p w14:paraId="434520F7" w14:textId="77777777" w:rsidR="001B25A8" w:rsidRPr="001B25A8" w:rsidRDefault="001B25A8" w:rsidP="001B25A8">
      <w:pPr>
        <w:pStyle w:val="ac"/>
        <w:jc w:val="both"/>
        <w:rPr>
          <w:sz w:val="24"/>
          <w:szCs w:val="24"/>
        </w:rPr>
      </w:pPr>
      <w:r w:rsidRPr="001B25A8">
        <w:rPr>
          <w:sz w:val="24"/>
          <w:szCs w:val="24"/>
        </w:rPr>
        <w:t xml:space="preserve">Согласовано </w:t>
      </w:r>
    </w:p>
    <w:p w14:paraId="434520F8" w14:textId="77777777" w:rsidR="001B25A8" w:rsidRPr="001B25A8" w:rsidRDefault="001B25A8" w:rsidP="001B25A8">
      <w:pPr>
        <w:pStyle w:val="ac"/>
        <w:jc w:val="both"/>
        <w:rPr>
          <w:sz w:val="24"/>
          <w:szCs w:val="24"/>
        </w:rPr>
      </w:pPr>
      <w:r w:rsidRPr="001B25A8">
        <w:rPr>
          <w:sz w:val="24"/>
          <w:szCs w:val="24"/>
        </w:rPr>
        <w:t>На заседании ЦК</w:t>
      </w:r>
    </w:p>
    <w:p w14:paraId="434520F9" w14:textId="77777777" w:rsidR="001B25A8" w:rsidRPr="001B25A8" w:rsidRDefault="001B25A8" w:rsidP="001B25A8">
      <w:pPr>
        <w:pStyle w:val="ac"/>
        <w:jc w:val="both"/>
        <w:rPr>
          <w:sz w:val="24"/>
          <w:szCs w:val="24"/>
        </w:rPr>
      </w:pPr>
      <w:r w:rsidRPr="001B25A8">
        <w:rPr>
          <w:sz w:val="24"/>
          <w:szCs w:val="24"/>
        </w:rPr>
        <w:t xml:space="preserve">№ протокола </w:t>
      </w:r>
    </w:p>
    <w:p w14:paraId="434520FA" w14:textId="6AD9FC21" w:rsidR="001B25A8" w:rsidRPr="001B25A8" w:rsidRDefault="001B25A8" w:rsidP="001B25A8">
      <w:pPr>
        <w:pStyle w:val="ac"/>
        <w:jc w:val="both"/>
        <w:rPr>
          <w:sz w:val="24"/>
          <w:szCs w:val="24"/>
        </w:rPr>
      </w:pPr>
      <w:r w:rsidRPr="001B25A8">
        <w:rPr>
          <w:sz w:val="24"/>
          <w:szCs w:val="24"/>
        </w:rPr>
        <w:t>«    » июня 202</w:t>
      </w:r>
      <w:r w:rsidR="00E56FF5">
        <w:rPr>
          <w:sz w:val="24"/>
          <w:szCs w:val="24"/>
        </w:rPr>
        <w:t>5</w:t>
      </w:r>
      <w:r w:rsidRPr="001B25A8">
        <w:rPr>
          <w:sz w:val="24"/>
          <w:szCs w:val="24"/>
        </w:rPr>
        <w:t xml:space="preserve"> г.</w:t>
      </w:r>
    </w:p>
    <w:p w14:paraId="434520FB" w14:textId="77777777" w:rsidR="001B25A8" w:rsidRPr="001B25A8" w:rsidRDefault="001B25A8" w:rsidP="001B25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B25A8">
        <w:rPr>
          <w:rFonts w:ascii="Times New Roman" w:hAnsi="Times New Roman"/>
          <w:sz w:val="24"/>
          <w:szCs w:val="24"/>
        </w:rPr>
        <w:tab/>
      </w:r>
      <w:r w:rsidRPr="001B25A8">
        <w:rPr>
          <w:rFonts w:ascii="Times New Roman" w:hAnsi="Times New Roman"/>
          <w:sz w:val="24"/>
          <w:szCs w:val="24"/>
        </w:rPr>
        <w:tab/>
      </w:r>
      <w:r w:rsidRPr="001B25A8">
        <w:rPr>
          <w:rFonts w:ascii="Times New Roman" w:hAnsi="Times New Roman"/>
          <w:sz w:val="24"/>
          <w:szCs w:val="24"/>
        </w:rPr>
        <w:tab/>
      </w:r>
      <w:r w:rsidRPr="001B25A8">
        <w:rPr>
          <w:rFonts w:ascii="Times New Roman" w:hAnsi="Times New Roman"/>
          <w:sz w:val="24"/>
          <w:szCs w:val="24"/>
        </w:rPr>
        <w:tab/>
      </w:r>
    </w:p>
    <w:p w14:paraId="434520FC" w14:textId="77777777" w:rsidR="001B25A8" w:rsidRPr="001B25A8" w:rsidRDefault="001B25A8" w:rsidP="001B25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B25A8">
        <w:rPr>
          <w:rFonts w:ascii="Times New Roman" w:hAnsi="Times New Roman"/>
          <w:bCs/>
          <w:sz w:val="24"/>
          <w:szCs w:val="24"/>
        </w:rPr>
        <w:t xml:space="preserve">Составитель: Киселева Оксана Васильевна, преподаватель 1квалификационной     категории  </w:t>
      </w:r>
      <w:r w:rsidRPr="001B25A8">
        <w:rPr>
          <w:rFonts w:ascii="Times New Roman" w:hAnsi="Times New Roman"/>
          <w:sz w:val="24"/>
          <w:szCs w:val="24"/>
        </w:rPr>
        <w:t>ГАПОУ  СО «УрГЗК»</w:t>
      </w:r>
    </w:p>
    <w:p w14:paraId="434520FD" w14:textId="77777777" w:rsidR="001B25A8" w:rsidRPr="001B25A8" w:rsidRDefault="001B25A8" w:rsidP="001B25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434520FE" w14:textId="77777777" w:rsidR="001B25A8" w:rsidRPr="001B25A8" w:rsidRDefault="001B25A8" w:rsidP="001B25A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25A8">
        <w:rPr>
          <w:rFonts w:ascii="Times New Roman" w:hAnsi="Times New Roman"/>
          <w:sz w:val="24"/>
          <w:szCs w:val="24"/>
        </w:rPr>
        <w:t xml:space="preserve">Рабочая  программа  учебной дисциплины </w:t>
      </w:r>
      <w:r>
        <w:rPr>
          <w:rFonts w:ascii="Times New Roman" w:hAnsi="Times New Roman"/>
          <w:sz w:val="24"/>
          <w:szCs w:val="24"/>
        </w:rPr>
        <w:t>«</w:t>
      </w:r>
      <w:r w:rsidRPr="001B25A8">
        <w:rPr>
          <w:rFonts w:ascii="Times New Roman" w:hAnsi="Times New Roman"/>
          <w:bCs/>
          <w:iCs/>
          <w:sz w:val="24"/>
          <w:szCs w:val="24"/>
        </w:rPr>
        <w:t>СГ.02 Иностранный язык   в профессиональной деятельности</w:t>
      </w:r>
      <w:r>
        <w:rPr>
          <w:rFonts w:ascii="Times New Roman" w:hAnsi="Times New Roman"/>
          <w:bCs/>
          <w:iCs/>
          <w:sz w:val="24"/>
          <w:szCs w:val="24"/>
        </w:rPr>
        <w:t>»</w:t>
      </w:r>
      <w:r w:rsidRPr="001B25A8">
        <w:rPr>
          <w:rFonts w:ascii="Times New Roman" w:hAnsi="Times New Roman"/>
          <w:sz w:val="24"/>
          <w:szCs w:val="24"/>
        </w:rPr>
        <w:t xml:space="preserve"> для обучающихся по программе подготовки квалифицированных рабочих, служащих «Сварщик ручной и частично механизированной сварки (наплавки)» ТОП-50,  составлена </w:t>
      </w:r>
      <w:bookmarkStart w:id="0" w:name="_Hlk168675209"/>
      <w:r w:rsidRPr="001B25A8">
        <w:rPr>
          <w:rFonts w:ascii="Times New Roman" w:hAnsi="Times New Roman"/>
          <w:sz w:val="24"/>
          <w:szCs w:val="24"/>
        </w:rPr>
        <w:t xml:space="preserve">в соответствии соответствии с ФГОС СПО по </w:t>
      </w:r>
      <w:r w:rsidRPr="001B25A8">
        <w:rPr>
          <w:rFonts w:ascii="Times New Roman" w:hAnsi="Times New Roman"/>
          <w:color w:val="000000"/>
          <w:sz w:val="24"/>
          <w:szCs w:val="24"/>
        </w:rPr>
        <w:t xml:space="preserve">профессии </w:t>
      </w:r>
      <w:r w:rsidRPr="001B25A8">
        <w:rPr>
          <w:rFonts w:ascii="Times New Roman" w:hAnsi="Times New Roman"/>
          <w:bCs/>
          <w:sz w:val="24"/>
          <w:szCs w:val="24"/>
        </w:rPr>
        <w:t>15.01.05 Сварщик (ручной и частично механизированной сварки (наплавки)</w:t>
      </w:r>
      <w:r w:rsidRPr="001B25A8">
        <w:rPr>
          <w:rFonts w:ascii="Times New Roman" w:hAnsi="Times New Roman"/>
          <w:sz w:val="24"/>
          <w:szCs w:val="24"/>
        </w:rPr>
        <w:t xml:space="preserve">. </w:t>
      </w:r>
    </w:p>
    <w:p w14:paraId="434520FF" w14:textId="77777777" w:rsidR="001B25A8" w:rsidRPr="001B25A8" w:rsidRDefault="001B25A8" w:rsidP="001B25A8">
      <w:pPr>
        <w:pStyle w:val="ac"/>
        <w:jc w:val="both"/>
        <w:rPr>
          <w:rFonts w:eastAsia="Times New Roman"/>
          <w:color w:val="000000" w:themeColor="text1"/>
          <w:sz w:val="24"/>
          <w:szCs w:val="24"/>
        </w:rPr>
      </w:pPr>
    </w:p>
    <w:bookmarkEnd w:id="0"/>
    <w:p w14:paraId="43452100" w14:textId="77777777" w:rsidR="001B25A8" w:rsidRPr="001B25A8" w:rsidRDefault="001B25A8" w:rsidP="001B25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14:paraId="43452101" w14:textId="77777777" w:rsidR="001B25A8" w:rsidRPr="001B25A8" w:rsidRDefault="001B25A8" w:rsidP="001B25A8">
      <w:pPr>
        <w:widowControl w:val="0"/>
        <w:autoSpaceDE w:val="0"/>
        <w:autoSpaceDN w:val="0"/>
        <w:adjustRightInd w:val="0"/>
        <w:ind w:left="-426"/>
        <w:jc w:val="both"/>
        <w:rPr>
          <w:rFonts w:ascii="Times New Roman" w:hAnsi="Times New Roman"/>
          <w:sz w:val="24"/>
          <w:szCs w:val="24"/>
        </w:rPr>
      </w:pPr>
    </w:p>
    <w:p w14:paraId="43452102" w14:textId="77777777" w:rsidR="001B25A8" w:rsidRPr="001B25A8" w:rsidRDefault="001B25A8" w:rsidP="001B25A8">
      <w:pPr>
        <w:tabs>
          <w:tab w:val="left" w:pos="0"/>
        </w:tabs>
        <w:ind w:left="-426"/>
        <w:jc w:val="both"/>
        <w:rPr>
          <w:rFonts w:ascii="Times New Roman" w:hAnsi="Times New Roman"/>
          <w:sz w:val="24"/>
          <w:szCs w:val="24"/>
        </w:rPr>
      </w:pPr>
      <w:r w:rsidRPr="001B25A8">
        <w:rPr>
          <w:rFonts w:ascii="Times New Roman" w:hAnsi="Times New Roman"/>
          <w:sz w:val="24"/>
          <w:szCs w:val="24"/>
        </w:rPr>
        <w:t xml:space="preserve">Рабочая  программа  учебной дисциплины  «СГ.02 Иностранный язык в профессиональной деятельности» для  обучающихся  по программе подготовки квалифицированных рабочих,      служащих  </w:t>
      </w:r>
      <w:r w:rsidRPr="001B25A8">
        <w:rPr>
          <w:rFonts w:ascii="Times New Roman" w:hAnsi="Times New Roman"/>
          <w:color w:val="000000" w:themeColor="text1"/>
          <w:sz w:val="24"/>
          <w:szCs w:val="24"/>
        </w:rPr>
        <w:t>15.01.05 «Сварщик ручной и частично механизированной сварки (наплавки)»</w:t>
      </w:r>
    </w:p>
    <w:p w14:paraId="43452103" w14:textId="77777777" w:rsidR="001B25A8" w:rsidRPr="001B25A8" w:rsidRDefault="001B25A8" w:rsidP="001B25A8">
      <w:pPr>
        <w:pStyle w:val="ac"/>
        <w:jc w:val="both"/>
        <w:rPr>
          <w:sz w:val="24"/>
          <w:szCs w:val="24"/>
        </w:rPr>
      </w:pPr>
      <w:r w:rsidRPr="001B25A8">
        <w:rPr>
          <w:sz w:val="24"/>
          <w:szCs w:val="24"/>
        </w:rPr>
        <w:t xml:space="preserve">Сост. Киселева  О.В. - Невьянск. ГАПОУ СО «УрГЗК». </w:t>
      </w:r>
    </w:p>
    <w:p w14:paraId="43452104" w14:textId="77777777" w:rsidR="001B25A8" w:rsidRPr="001B25A8" w:rsidRDefault="001B25A8" w:rsidP="001B25A8">
      <w:pPr>
        <w:pStyle w:val="ac"/>
        <w:jc w:val="both"/>
        <w:rPr>
          <w:sz w:val="24"/>
          <w:szCs w:val="24"/>
        </w:rPr>
      </w:pPr>
    </w:p>
    <w:p w14:paraId="43452105" w14:textId="77777777" w:rsidR="001B25A8" w:rsidRPr="001B25A8" w:rsidRDefault="001B25A8" w:rsidP="001B25A8">
      <w:pPr>
        <w:pStyle w:val="ac"/>
        <w:jc w:val="both"/>
        <w:rPr>
          <w:sz w:val="24"/>
          <w:szCs w:val="24"/>
        </w:rPr>
      </w:pPr>
    </w:p>
    <w:p w14:paraId="43452106" w14:textId="77777777" w:rsidR="001B25A8" w:rsidRPr="001B25A8" w:rsidRDefault="001B25A8" w:rsidP="001B25A8">
      <w:pPr>
        <w:pStyle w:val="ac"/>
        <w:jc w:val="both"/>
        <w:rPr>
          <w:sz w:val="24"/>
          <w:szCs w:val="24"/>
        </w:rPr>
      </w:pPr>
    </w:p>
    <w:p w14:paraId="43452107" w14:textId="77777777" w:rsidR="001B25A8" w:rsidRPr="001B25A8" w:rsidRDefault="001B25A8" w:rsidP="001B25A8">
      <w:pPr>
        <w:pStyle w:val="ac"/>
        <w:jc w:val="both"/>
        <w:rPr>
          <w:sz w:val="24"/>
          <w:szCs w:val="24"/>
        </w:rPr>
      </w:pPr>
    </w:p>
    <w:p w14:paraId="43452108" w14:textId="77777777" w:rsidR="001B25A8" w:rsidRPr="001B25A8" w:rsidRDefault="001B25A8" w:rsidP="001B25A8">
      <w:pPr>
        <w:pStyle w:val="ac"/>
        <w:jc w:val="both"/>
        <w:rPr>
          <w:sz w:val="24"/>
          <w:szCs w:val="24"/>
        </w:rPr>
      </w:pPr>
    </w:p>
    <w:p w14:paraId="43452109" w14:textId="77777777" w:rsidR="001B25A8" w:rsidRPr="001B25A8" w:rsidRDefault="001B25A8" w:rsidP="001B25A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4345210A" w14:textId="77777777" w:rsidR="001B25A8" w:rsidRPr="001B25A8" w:rsidRDefault="001B25A8" w:rsidP="001B25A8">
      <w:pPr>
        <w:widowControl w:val="0"/>
        <w:autoSpaceDE w:val="0"/>
        <w:autoSpaceDN w:val="0"/>
        <w:adjustRightInd w:val="0"/>
        <w:ind w:left="-426"/>
        <w:rPr>
          <w:rFonts w:ascii="Times New Roman" w:hAnsi="Times New Roman"/>
          <w:bCs/>
          <w:sz w:val="24"/>
          <w:szCs w:val="24"/>
        </w:rPr>
      </w:pPr>
      <w:r w:rsidRPr="001B25A8">
        <w:rPr>
          <w:rFonts w:ascii="Times New Roman" w:hAnsi="Times New Roman"/>
          <w:sz w:val="24"/>
          <w:szCs w:val="24"/>
        </w:rPr>
        <w:t xml:space="preserve">  Материалы рабочей программы </w:t>
      </w:r>
      <w:r w:rsidRPr="001B25A8">
        <w:rPr>
          <w:rFonts w:ascii="Times New Roman" w:hAnsi="Times New Roman"/>
          <w:bCs/>
          <w:sz w:val="24"/>
          <w:szCs w:val="24"/>
        </w:rPr>
        <w:t>учебной дисциплины</w:t>
      </w:r>
      <w:r w:rsidRPr="001B25A8">
        <w:rPr>
          <w:rFonts w:ascii="Times New Roman" w:hAnsi="Times New Roman"/>
          <w:sz w:val="24"/>
          <w:szCs w:val="24"/>
        </w:rPr>
        <w:t xml:space="preserve"> составлены с учетом возможностей методического,  информационного , технологического обеспечения образовательной деятельности ГАПОУ  СО «УрГЗК».</w:t>
      </w:r>
    </w:p>
    <w:p w14:paraId="4345210B" w14:textId="77777777" w:rsidR="001B25A8" w:rsidRPr="001B25A8" w:rsidRDefault="001B25A8" w:rsidP="001B25A8">
      <w:pPr>
        <w:ind w:left="-426"/>
        <w:rPr>
          <w:rFonts w:ascii="Times New Roman" w:hAnsi="Times New Roman"/>
          <w:b/>
          <w:sz w:val="24"/>
          <w:szCs w:val="24"/>
        </w:rPr>
      </w:pPr>
    </w:p>
    <w:p w14:paraId="4345210C" w14:textId="77777777" w:rsidR="001B25A8" w:rsidRDefault="001B25A8" w:rsidP="001B25A8">
      <w:pPr>
        <w:rPr>
          <w:b/>
        </w:rPr>
      </w:pPr>
    </w:p>
    <w:p w14:paraId="4345210D" w14:textId="77777777" w:rsidR="001B25A8" w:rsidRDefault="001B25A8" w:rsidP="001B25A8">
      <w:pPr>
        <w:rPr>
          <w:b/>
        </w:rPr>
      </w:pPr>
    </w:p>
    <w:p w14:paraId="4345210E" w14:textId="77777777" w:rsidR="004A5408" w:rsidRDefault="004A5408" w:rsidP="001B25A8">
      <w:pPr>
        <w:rPr>
          <w:b/>
        </w:rPr>
      </w:pPr>
    </w:p>
    <w:p w14:paraId="4345210F" w14:textId="77777777" w:rsidR="004A5408" w:rsidRDefault="004A5408" w:rsidP="001B25A8">
      <w:pPr>
        <w:rPr>
          <w:b/>
        </w:rPr>
      </w:pPr>
    </w:p>
    <w:p w14:paraId="43452110" w14:textId="77777777" w:rsidR="004A5408" w:rsidRDefault="004A5408" w:rsidP="001B25A8">
      <w:pPr>
        <w:rPr>
          <w:b/>
        </w:rPr>
      </w:pPr>
    </w:p>
    <w:p w14:paraId="43452111" w14:textId="77777777" w:rsidR="001B25A8" w:rsidRDefault="001B25A8" w:rsidP="001B25A8">
      <w:pPr>
        <w:rPr>
          <w:rFonts w:ascii="Times New Roman" w:hAnsi="Times New Roman"/>
          <w:b/>
        </w:rPr>
      </w:pPr>
    </w:p>
    <w:p w14:paraId="43452112" w14:textId="4F3A838D" w:rsidR="001B25A8" w:rsidRPr="001B25A8" w:rsidRDefault="00E56FF5" w:rsidP="001B25A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r w:rsidR="001B25A8" w:rsidRPr="001B25A8">
        <w:rPr>
          <w:rFonts w:ascii="Times New Roman" w:hAnsi="Times New Roman"/>
        </w:rPr>
        <w:t>@КиселеваО.В.202</w:t>
      </w:r>
      <w:r>
        <w:rPr>
          <w:rFonts w:ascii="Times New Roman" w:hAnsi="Times New Roman"/>
        </w:rPr>
        <w:t>5</w:t>
      </w:r>
      <w:r w:rsidR="001B25A8" w:rsidRPr="001B25A8">
        <w:rPr>
          <w:rFonts w:ascii="Times New Roman" w:hAnsi="Times New Roman"/>
        </w:rPr>
        <w:t>г.</w:t>
      </w:r>
    </w:p>
    <w:p w14:paraId="43452113" w14:textId="77777777" w:rsidR="001B25A8" w:rsidRPr="001B25A8" w:rsidRDefault="001B25A8" w:rsidP="001B25A8">
      <w:pPr>
        <w:rPr>
          <w:rFonts w:ascii="Times New Roman" w:hAnsi="Times New Roman"/>
        </w:rPr>
      </w:pPr>
      <w:r w:rsidRPr="001B25A8">
        <w:rPr>
          <w:rFonts w:ascii="Times New Roman" w:hAnsi="Times New Roman"/>
        </w:rPr>
        <w:t xml:space="preserve">                                                                                                                           @ГАПОУ  СО «УрГЗК</w:t>
      </w:r>
    </w:p>
    <w:p w14:paraId="43452114" w14:textId="77777777" w:rsidR="00167A6B" w:rsidRPr="00167A6B" w:rsidRDefault="00167A6B" w:rsidP="00167A6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501"/>
        <w:gridCol w:w="1854"/>
      </w:tblGrid>
      <w:tr w:rsidR="00167A6B" w14:paraId="43452117" w14:textId="77777777" w:rsidTr="00167A6B">
        <w:tc>
          <w:tcPr>
            <w:tcW w:w="7501" w:type="dxa"/>
            <w:hideMark/>
          </w:tcPr>
          <w:p w14:paraId="43452115" w14:textId="77777777" w:rsidR="00167A6B" w:rsidRPr="00167A6B" w:rsidRDefault="00167A6B" w:rsidP="00BF2C60">
            <w:pPr>
              <w:pStyle w:val="aa"/>
              <w:numPr>
                <w:ilvl w:val="0"/>
                <w:numId w:val="1"/>
              </w:numPr>
              <w:suppressAutoHyphens/>
              <w:rPr>
                <w:b/>
              </w:rPr>
            </w:pPr>
            <w:r w:rsidRPr="00167A6B">
              <w:rPr>
                <w:b/>
              </w:rPr>
              <w:t xml:space="preserve">ОБЩАЯ ХАРАКТЕРИСТИКА </w:t>
            </w:r>
            <w:r w:rsidRPr="00167A6B">
              <w:rPr>
                <w:b/>
                <w:color w:val="000000"/>
              </w:rPr>
              <w:t xml:space="preserve"> РАБОЧЕЙ ПРОГРАММЫ</w:t>
            </w:r>
            <w:r w:rsidRPr="00167A6B">
              <w:rPr>
                <w:b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43452116" w14:textId="77777777" w:rsidR="00167A6B" w:rsidRDefault="00167A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7A6B" w14:paraId="4345211B" w14:textId="77777777" w:rsidTr="00167A6B">
        <w:tc>
          <w:tcPr>
            <w:tcW w:w="7501" w:type="dxa"/>
            <w:hideMark/>
          </w:tcPr>
          <w:p w14:paraId="43452118" w14:textId="77777777" w:rsidR="00167A6B" w:rsidRPr="00167A6B" w:rsidRDefault="00167A6B" w:rsidP="00BF2C60">
            <w:pPr>
              <w:pStyle w:val="aa"/>
              <w:numPr>
                <w:ilvl w:val="0"/>
                <w:numId w:val="1"/>
              </w:numPr>
              <w:suppressAutoHyphens/>
              <w:rPr>
                <w:b/>
              </w:rPr>
            </w:pPr>
            <w:r w:rsidRPr="00167A6B">
              <w:rPr>
                <w:b/>
              </w:rPr>
              <w:t>СТРУКТУРА И СОДЕРЖАНИЕ УЧЕБНОЙ ДИСЦИПЛИНЫ</w:t>
            </w:r>
          </w:p>
          <w:p w14:paraId="43452119" w14:textId="77777777" w:rsidR="00167A6B" w:rsidRPr="00167A6B" w:rsidRDefault="00167A6B" w:rsidP="00BF2C60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167A6B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4345211A" w14:textId="77777777" w:rsidR="00167A6B" w:rsidRDefault="00167A6B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7A6B" w14:paraId="4345211F" w14:textId="77777777" w:rsidTr="00167A6B">
        <w:tc>
          <w:tcPr>
            <w:tcW w:w="7501" w:type="dxa"/>
          </w:tcPr>
          <w:p w14:paraId="4345211C" w14:textId="77777777" w:rsidR="00167A6B" w:rsidRPr="00167A6B" w:rsidRDefault="00167A6B" w:rsidP="00BF2C60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167A6B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4345211D" w14:textId="77777777" w:rsidR="00167A6B" w:rsidRPr="00167A6B" w:rsidRDefault="00167A6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4345211E" w14:textId="77777777" w:rsidR="00167A6B" w:rsidRDefault="00167A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3452120" w14:textId="77777777" w:rsidR="00167A6B" w:rsidRDefault="00167A6B" w:rsidP="00167A6B">
      <w:pPr>
        <w:numPr>
          <w:ilvl w:val="0"/>
          <w:numId w:val="1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ОБЩАЯ ХАРАКТЕРИСТИКА </w:t>
      </w:r>
      <w:r>
        <w:rPr>
          <w:rFonts w:ascii="Times New Roman" w:hAnsi="Times New Roman"/>
          <w:b/>
          <w:color w:val="000000"/>
          <w:sz w:val="24"/>
          <w:szCs w:val="24"/>
        </w:rPr>
        <w:t>ПРИМЕРНОЙ РАБОЧЕЙ ПРОГРАММЫ</w:t>
      </w:r>
      <w:r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14:paraId="43452121" w14:textId="77777777" w:rsidR="00167A6B" w:rsidRDefault="00167A6B" w:rsidP="00167A6B">
      <w:pPr>
        <w:suppressAutoHyphens/>
        <w:spacing w:after="0" w:line="240" w:lineRule="auto"/>
        <w:ind w:left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«СГ.02 Иностранный язык в профессиональной деятельности»</w:t>
      </w:r>
    </w:p>
    <w:p w14:paraId="43452122" w14:textId="77777777" w:rsidR="00167A6B" w:rsidRDefault="00167A6B" w:rsidP="004A5408">
      <w:pPr>
        <w:spacing w:after="0"/>
        <w:ind w:firstLine="709"/>
        <w:rPr>
          <w:rFonts w:ascii="Times New Roman" w:hAnsi="Times New Roman"/>
          <w:sz w:val="24"/>
          <w:szCs w:val="24"/>
          <w:vertAlign w:val="superscript"/>
        </w:rPr>
      </w:pPr>
    </w:p>
    <w:p w14:paraId="43452123" w14:textId="77777777" w:rsidR="00167A6B" w:rsidRDefault="00167A6B" w:rsidP="00167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43452124" w14:textId="77777777" w:rsidR="00167A6B" w:rsidRDefault="00167A6B" w:rsidP="00167A6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«СГ.02 Иностранный язык в профессиональной деятельности» является обязательной частью социально-гуманитарного цикла примерной образовательной программы в соответствии с </w:t>
      </w:r>
      <w:bookmarkStart w:id="1" w:name="_Hlk168676084"/>
      <w:r>
        <w:rPr>
          <w:rFonts w:ascii="Times New Roman" w:hAnsi="Times New Roman"/>
          <w:sz w:val="24"/>
          <w:szCs w:val="24"/>
        </w:rPr>
        <w:t xml:space="preserve">ФГОС СПО по </w:t>
      </w:r>
      <w:r>
        <w:rPr>
          <w:rFonts w:ascii="Times New Roman" w:hAnsi="Times New Roman"/>
          <w:color w:val="000000"/>
          <w:sz w:val="24"/>
          <w:szCs w:val="24"/>
        </w:rPr>
        <w:t xml:space="preserve">профессии </w:t>
      </w:r>
      <w:r>
        <w:rPr>
          <w:rFonts w:ascii="Times New Roman" w:hAnsi="Times New Roman"/>
          <w:bCs/>
          <w:sz w:val="24"/>
          <w:szCs w:val="24"/>
        </w:rPr>
        <w:t>15.01.05 Сварщик (ручной и частично механизированной сварки (наплавки)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3452125" w14:textId="77777777" w:rsidR="00167A6B" w:rsidRDefault="00167A6B" w:rsidP="00167A6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ОК 07, ОК 08, ОК 09</w:t>
      </w:r>
      <w:r>
        <w:rPr>
          <w:rFonts w:ascii="Times New Roman" w:hAnsi="Times New Roman"/>
          <w:i/>
          <w:sz w:val="24"/>
          <w:szCs w:val="24"/>
        </w:rPr>
        <w:t>.</w:t>
      </w:r>
    </w:p>
    <w:bookmarkEnd w:id="1"/>
    <w:p w14:paraId="43452126" w14:textId="77777777" w:rsidR="00167A6B" w:rsidRDefault="00167A6B" w:rsidP="00167A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3452127" w14:textId="77777777" w:rsidR="00167A6B" w:rsidRDefault="00167A6B" w:rsidP="00167A6B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43452128" w14:textId="77777777" w:rsidR="00167A6B" w:rsidRDefault="00167A6B" w:rsidP="00167A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2" w:name="_Hlk168675923"/>
      <w:r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  <w:t>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167A6B" w14:paraId="4345212D" w14:textId="77777777" w:rsidTr="00167A6B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29" w14:textId="77777777" w:rsidR="00167A6B" w:rsidRDefault="00167A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</w:p>
          <w:p w14:paraId="4345212A" w14:textId="77777777" w:rsidR="00167A6B" w:rsidRDefault="00167A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2B" w14:textId="77777777" w:rsidR="00167A6B" w:rsidRDefault="00167A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2C" w14:textId="77777777" w:rsidR="00167A6B" w:rsidRDefault="00167A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167A6B" w14:paraId="4345213D" w14:textId="77777777" w:rsidTr="00167A6B">
        <w:trPr>
          <w:trHeight w:val="1020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2E" w14:textId="77777777" w:rsidR="00167A6B" w:rsidRDefault="00167A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01-07</w:t>
            </w:r>
          </w:p>
          <w:p w14:paraId="4345212F" w14:textId="77777777" w:rsidR="00167A6B" w:rsidRDefault="00167A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09</w:t>
            </w:r>
          </w:p>
          <w:p w14:paraId="43452130" w14:textId="77777777" w:rsidR="00167A6B" w:rsidRDefault="00167A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43452131" w14:textId="77777777" w:rsidR="00167A6B" w:rsidRDefault="00167A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32" w14:textId="77777777" w:rsidR="00167A6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общий смысл воспроизведённых высказываний в пределах литературной нормы на бытовые и профессиональные темы;</w:t>
            </w:r>
          </w:p>
          <w:p w14:paraId="43452133" w14:textId="77777777" w:rsidR="00167A6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содержание текста, на бытовые и профессиональные темы;</w:t>
            </w:r>
          </w:p>
          <w:p w14:paraId="43452134" w14:textId="77777777" w:rsidR="00167A6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высказывания (устно и письменно) на иностранном языке на профессиональные и повседневные темы;</w:t>
            </w:r>
          </w:p>
          <w:p w14:paraId="43452135" w14:textId="77777777" w:rsidR="00167A6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переводы (со словарем и без словаря) иностранных тексов профессиональной направленности;</w:t>
            </w:r>
          </w:p>
          <w:p w14:paraId="43452136" w14:textId="77777777" w:rsidR="00167A6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своей профессиональной деятельности;</w:t>
            </w:r>
          </w:p>
          <w:p w14:paraId="43452137" w14:textId="77777777" w:rsidR="00167A6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краткое обоснование и объяснение своих текущих и планируемых действий;</w:t>
            </w:r>
          </w:p>
          <w:p w14:paraId="43452138" w14:textId="77777777" w:rsidR="00167A6B" w:rsidRPr="00167A6B" w:rsidRDefault="00167A6B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167A6B">
              <w:t>выполнять письменные простые связные сообщения на интересующие профессиональные темы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39" w14:textId="77777777" w:rsidR="00167A6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произношения интернациональных слов и правила чтения лексики профессиональной направленности;</w:t>
            </w:r>
          </w:p>
          <w:p w14:paraId="4345213A" w14:textId="77777777" w:rsidR="00167A6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бытовой и профессиональной направленности;</w:t>
            </w:r>
          </w:p>
          <w:p w14:paraId="4345213B" w14:textId="77777777" w:rsidR="00167A6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профессиональной деятельности;</w:t>
            </w:r>
          </w:p>
          <w:p w14:paraId="4345213C" w14:textId="77777777" w:rsidR="00167A6B" w:rsidRPr="00167A6B" w:rsidRDefault="00167A6B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167A6B">
              <w:t>основные грамматические правила, необходимые для построения простых и сложных предложений на профессиональные темы</w:t>
            </w:r>
          </w:p>
        </w:tc>
      </w:tr>
    </w:tbl>
    <w:p w14:paraId="4345213E" w14:textId="77777777" w:rsidR="00167A6B" w:rsidRDefault="00167A6B" w:rsidP="00167A6B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bookmarkEnd w:id="2"/>
    <w:p w14:paraId="4345213F" w14:textId="77777777" w:rsidR="001B25A8" w:rsidRDefault="001B25A8" w:rsidP="00167A6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452140" w14:textId="77777777" w:rsidR="001B25A8" w:rsidRDefault="001B25A8" w:rsidP="00167A6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452141" w14:textId="77777777" w:rsidR="00617309" w:rsidRDefault="00617309" w:rsidP="001B25A8">
      <w:pPr>
        <w:suppressAutoHyphens/>
        <w:spacing w:after="240" w:line="240" w:lineRule="auto"/>
        <w:rPr>
          <w:rFonts w:ascii="Times New Roman" w:hAnsi="Times New Roman"/>
          <w:b/>
          <w:sz w:val="24"/>
          <w:szCs w:val="24"/>
        </w:rPr>
      </w:pPr>
    </w:p>
    <w:p w14:paraId="43452142" w14:textId="77777777" w:rsidR="00167A6B" w:rsidRDefault="00167A6B" w:rsidP="001B25A8">
      <w:pPr>
        <w:suppressAutoHyphens/>
        <w:spacing w:after="24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43452143" w14:textId="77777777" w:rsidR="00167A6B" w:rsidRDefault="00167A6B" w:rsidP="00167A6B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43452144" w14:textId="77777777" w:rsidR="00167A6B" w:rsidRDefault="00167A6B" w:rsidP="00167A6B">
      <w:pPr>
        <w:spacing w:after="0"/>
        <w:rPr>
          <w:rFonts w:ascii="Times New Roman" w:hAnsi="Times New Roman"/>
          <w:b/>
          <w:i/>
        </w:rPr>
      </w:pPr>
    </w:p>
    <w:tbl>
      <w:tblPr>
        <w:tblW w:w="9498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01"/>
      </w:tblGrid>
      <w:tr w:rsidR="001B25A8" w:rsidRPr="00551EF1" w14:paraId="43452148" w14:textId="77777777" w:rsidTr="00F510AB">
        <w:trPr>
          <w:trHeight w:val="1207"/>
        </w:trPr>
        <w:tc>
          <w:tcPr>
            <w:tcW w:w="7797" w:type="dxa"/>
            <w:shd w:val="clear" w:color="auto" w:fill="FFFFFF"/>
            <w:vAlign w:val="center"/>
          </w:tcPr>
          <w:p w14:paraId="43452145" w14:textId="77777777" w:rsidR="001B25A8" w:rsidRPr="00551EF1" w:rsidRDefault="001B25A8" w:rsidP="00BF2C60">
            <w:pPr>
              <w:ind w:left="-27" w:firstLine="27"/>
            </w:pPr>
            <w:r w:rsidRPr="00551EF1">
              <w:rPr>
                <w:b/>
              </w:rPr>
              <w:t>Вид учебной работы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3452146" w14:textId="77777777" w:rsidR="001B25A8" w:rsidRPr="00551EF1" w:rsidRDefault="001B25A8" w:rsidP="00BF2C60">
            <w:pPr>
              <w:ind w:left="34"/>
              <w:rPr>
                <w:b/>
              </w:rPr>
            </w:pPr>
            <w:r w:rsidRPr="00551EF1">
              <w:rPr>
                <w:b/>
              </w:rPr>
              <w:t xml:space="preserve">Объем </w:t>
            </w:r>
          </w:p>
          <w:p w14:paraId="43452147" w14:textId="77777777" w:rsidR="001B25A8" w:rsidRPr="00551EF1" w:rsidRDefault="001B25A8" w:rsidP="00F510AB">
            <w:pPr>
              <w:ind w:left="34"/>
            </w:pPr>
            <w:r w:rsidRPr="00551EF1">
              <w:rPr>
                <w:b/>
              </w:rPr>
              <w:t>в часах</w:t>
            </w:r>
          </w:p>
        </w:tc>
      </w:tr>
      <w:tr w:rsidR="001B25A8" w:rsidRPr="00551EF1" w14:paraId="4345214B" w14:textId="77777777" w:rsidTr="00BF2C60">
        <w:trPr>
          <w:trHeight w:val="480"/>
        </w:trPr>
        <w:tc>
          <w:tcPr>
            <w:tcW w:w="7797" w:type="dxa"/>
            <w:shd w:val="clear" w:color="auto" w:fill="FFFFFF"/>
            <w:vAlign w:val="center"/>
          </w:tcPr>
          <w:p w14:paraId="43452149" w14:textId="77777777" w:rsidR="001B25A8" w:rsidRPr="00551EF1" w:rsidRDefault="001B25A8" w:rsidP="00BF2C60">
            <w:pPr>
              <w:ind w:left="-27" w:firstLine="27"/>
              <w:rPr>
                <w:b/>
              </w:rPr>
            </w:pPr>
            <w:r w:rsidRPr="00551EF1">
              <w:rPr>
                <w:b/>
              </w:rPr>
              <w:t xml:space="preserve">Объем образовательной программы </w:t>
            </w:r>
            <w:r>
              <w:rPr>
                <w:rFonts w:ascii="Times New Roman" w:hAnsi="Times New Roman"/>
                <w:b/>
              </w:rPr>
              <w:t>учебной дисциплины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345214A" w14:textId="77777777" w:rsidR="001B25A8" w:rsidRPr="00551EF1" w:rsidRDefault="001B25A8" w:rsidP="00BF2C60">
            <w:pPr>
              <w:rPr>
                <w:color w:val="0D0D0D" w:themeColor="text1" w:themeTint="F2"/>
              </w:rPr>
            </w:pPr>
            <w:r>
              <w:rPr>
                <w:b/>
                <w:color w:val="0D0D0D" w:themeColor="text1" w:themeTint="F2"/>
              </w:rPr>
              <w:t>36</w:t>
            </w:r>
          </w:p>
        </w:tc>
      </w:tr>
      <w:tr w:rsidR="001B25A8" w:rsidRPr="00551EF1" w14:paraId="4345214F" w14:textId="77777777" w:rsidTr="00BF2C60">
        <w:trPr>
          <w:trHeight w:val="480"/>
        </w:trPr>
        <w:tc>
          <w:tcPr>
            <w:tcW w:w="7797" w:type="dxa"/>
            <w:shd w:val="clear" w:color="auto" w:fill="FFFFFF"/>
            <w:vAlign w:val="center"/>
          </w:tcPr>
          <w:p w14:paraId="4345214C" w14:textId="77777777" w:rsidR="001B25A8" w:rsidRDefault="001B25A8" w:rsidP="00BF2C60">
            <w:r>
              <w:t>Практическая подготовка:</w:t>
            </w:r>
          </w:p>
          <w:p w14:paraId="4345214D" w14:textId="77777777" w:rsidR="001B25A8" w:rsidRPr="00551EF1" w:rsidRDefault="001B25A8" w:rsidP="00BF2C60">
            <w:pPr>
              <w:ind w:left="-27" w:firstLine="27"/>
            </w:pPr>
            <w:r w:rsidRPr="00551EF1">
              <w:t>практические занятия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345214E" w14:textId="77777777" w:rsidR="001B25A8" w:rsidRPr="00551EF1" w:rsidRDefault="001B25A8" w:rsidP="00BF2C60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32</w:t>
            </w:r>
          </w:p>
        </w:tc>
      </w:tr>
      <w:tr w:rsidR="001B25A8" w:rsidRPr="00551EF1" w14:paraId="43452152" w14:textId="77777777" w:rsidTr="00F510AB">
        <w:trPr>
          <w:trHeight w:val="797"/>
        </w:trPr>
        <w:tc>
          <w:tcPr>
            <w:tcW w:w="7797" w:type="dxa"/>
            <w:shd w:val="clear" w:color="auto" w:fill="FFFFFF"/>
            <w:vAlign w:val="center"/>
          </w:tcPr>
          <w:p w14:paraId="43452150" w14:textId="77777777" w:rsidR="001B25A8" w:rsidRPr="00551EF1" w:rsidRDefault="001B25A8" w:rsidP="001B25A8">
            <w:pPr>
              <w:ind w:left="-27" w:firstLine="27"/>
            </w:pPr>
            <w:r>
              <w:t>Самостоятельная работа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3452151" w14:textId="77777777" w:rsidR="001B25A8" w:rsidRPr="00551EF1" w:rsidRDefault="001B25A8" w:rsidP="00BF2C60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</w:tr>
      <w:tr w:rsidR="001B25A8" w:rsidRPr="00551EF1" w14:paraId="43452155" w14:textId="77777777" w:rsidTr="00BF2C60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7797" w:type="dxa"/>
            <w:vAlign w:val="center"/>
          </w:tcPr>
          <w:p w14:paraId="43452153" w14:textId="77777777" w:rsidR="001B25A8" w:rsidRPr="00551EF1" w:rsidRDefault="001B25A8" w:rsidP="00BF2C60">
            <w:pPr>
              <w:suppressAutoHyphens/>
              <w:rPr>
                <w:b/>
                <w:iCs/>
              </w:rPr>
            </w:pPr>
            <w:r w:rsidRPr="00551EF1">
              <w:rPr>
                <w:b/>
                <w:iCs/>
                <w:color w:val="0D0D0D" w:themeColor="text1" w:themeTint="F2"/>
              </w:rPr>
              <w:t xml:space="preserve">Промежуточная </w:t>
            </w:r>
            <w:r w:rsidRPr="00551EF1">
              <w:rPr>
                <w:b/>
                <w:iCs/>
              </w:rPr>
              <w:t xml:space="preserve"> аттестация</w:t>
            </w:r>
            <w:r>
              <w:rPr>
                <w:b/>
                <w:iCs/>
              </w:rPr>
              <w:t>–дифференцированный зачет</w:t>
            </w:r>
          </w:p>
        </w:tc>
        <w:tc>
          <w:tcPr>
            <w:tcW w:w="1701" w:type="dxa"/>
            <w:vAlign w:val="center"/>
          </w:tcPr>
          <w:p w14:paraId="43452154" w14:textId="77777777" w:rsidR="001B25A8" w:rsidRPr="00551EF1" w:rsidRDefault="001B25A8" w:rsidP="00BF2C60">
            <w:pPr>
              <w:suppressAutoHyphens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</w:tbl>
    <w:p w14:paraId="43452156" w14:textId="77777777" w:rsidR="001B25A8" w:rsidRPr="00551EF1" w:rsidRDefault="001B25A8" w:rsidP="001B25A8">
      <w:pPr>
        <w:suppressAutoHyphens/>
        <w:rPr>
          <w:b/>
          <w:i/>
          <w:strike/>
        </w:rPr>
      </w:pPr>
    </w:p>
    <w:p w14:paraId="43452157" w14:textId="77777777" w:rsidR="001B25A8" w:rsidRDefault="001B25A8" w:rsidP="00167A6B">
      <w:pPr>
        <w:spacing w:after="0"/>
        <w:rPr>
          <w:rFonts w:ascii="Times New Roman" w:hAnsi="Times New Roman"/>
          <w:b/>
          <w:i/>
        </w:rPr>
        <w:sectPr w:rsidR="001B25A8" w:rsidSect="00167A6B">
          <w:pgSz w:w="11906" w:h="16838"/>
          <w:pgMar w:top="1134" w:right="850" w:bottom="284" w:left="1701" w:header="708" w:footer="708" w:gutter="0"/>
          <w:cols w:space="720"/>
        </w:sectPr>
      </w:pPr>
    </w:p>
    <w:p w14:paraId="43452158" w14:textId="77777777" w:rsidR="00167A6B" w:rsidRPr="00F510AB" w:rsidRDefault="00167A6B" w:rsidP="00167A6B">
      <w:pPr>
        <w:ind w:firstLine="709"/>
        <w:rPr>
          <w:rFonts w:ascii="Times New Roman" w:hAnsi="Times New Roman"/>
          <w:b/>
          <w:bCs/>
        </w:rPr>
      </w:pPr>
      <w:r w:rsidRPr="00F510AB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7472"/>
        <w:gridCol w:w="1620"/>
        <w:gridCol w:w="2267"/>
        <w:gridCol w:w="1726"/>
      </w:tblGrid>
      <w:tr w:rsidR="002C59A6" w:rsidRPr="00F510AB" w14:paraId="43452166" w14:textId="77777777" w:rsidTr="00F510AB">
        <w:trPr>
          <w:trHeight w:val="20"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59" w14:textId="77777777" w:rsidR="002C59A6" w:rsidRPr="00F510AB" w:rsidRDefault="002C59A6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F510AB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5A" w14:textId="77777777" w:rsidR="002C59A6" w:rsidRPr="00F510AB" w:rsidRDefault="002C59A6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F510AB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5B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510AB"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5C" w14:textId="77777777" w:rsidR="002C59A6" w:rsidRPr="00F510AB" w:rsidRDefault="002C59A6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F510AB"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 w:rsidRPr="00F510AB">
              <w:rPr>
                <w:rFonts w:ascii="Times New Roman" w:hAnsi="Times New Roman"/>
                <w:b/>
                <w:bCs/>
                <w:i/>
                <w:iCs/>
                <w:vertAlign w:val="superscript"/>
              </w:rPr>
              <w:footnoteReference w:id="2"/>
            </w:r>
            <w:r w:rsidRPr="00F510AB">
              <w:rPr>
                <w:rFonts w:ascii="Times New Roman" w:hAnsi="Times New Roman"/>
                <w:b/>
                <w:bCs/>
              </w:rPr>
              <w:t>, формированию</w:t>
            </w:r>
          </w:p>
          <w:p w14:paraId="4345215D" w14:textId="77777777" w:rsidR="002C59A6" w:rsidRPr="00F510AB" w:rsidRDefault="002C59A6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F510AB">
              <w:rPr>
                <w:rFonts w:ascii="Times New Roman" w:hAnsi="Times New Roman"/>
                <w:b/>
                <w:bCs/>
              </w:rPr>
              <w:t xml:space="preserve"> которых </w:t>
            </w:r>
          </w:p>
          <w:p w14:paraId="4345215E" w14:textId="77777777" w:rsidR="002C59A6" w:rsidRPr="00F510AB" w:rsidRDefault="002C59A6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F510AB">
              <w:rPr>
                <w:rFonts w:ascii="Times New Roman" w:hAnsi="Times New Roman"/>
                <w:b/>
                <w:bCs/>
              </w:rPr>
              <w:t>способствует</w:t>
            </w:r>
          </w:p>
          <w:p w14:paraId="4345215F" w14:textId="77777777" w:rsidR="002C59A6" w:rsidRPr="00F510AB" w:rsidRDefault="002C59A6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F510AB">
              <w:rPr>
                <w:rFonts w:ascii="Times New Roman" w:hAnsi="Times New Roman"/>
                <w:b/>
                <w:bCs/>
              </w:rPr>
              <w:t xml:space="preserve"> элемент</w:t>
            </w:r>
          </w:p>
          <w:p w14:paraId="43452160" w14:textId="77777777" w:rsidR="002C59A6" w:rsidRPr="00F510AB" w:rsidRDefault="002C59A6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F510AB">
              <w:rPr>
                <w:rFonts w:ascii="Times New Roman" w:hAnsi="Times New Roman"/>
                <w:b/>
                <w:bCs/>
              </w:rPr>
              <w:t xml:space="preserve"> программы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61" w14:textId="77777777" w:rsidR="002C59A6" w:rsidRPr="004A5408" w:rsidRDefault="00F510AB">
            <w:pPr>
              <w:spacing w:after="160" w:line="259" w:lineRule="auto"/>
              <w:rPr>
                <w:rFonts w:ascii="Times New Roman" w:hAnsi="Times New Roman"/>
                <w:b/>
                <w:bCs/>
              </w:rPr>
            </w:pPr>
            <w:r w:rsidRPr="004A5408">
              <w:rPr>
                <w:rFonts w:ascii="Times New Roman" w:hAnsi="Times New Roman"/>
                <w:b/>
                <w:bCs/>
              </w:rPr>
              <w:t>Домашнее задание</w:t>
            </w:r>
          </w:p>
          <w:p w14:paraId="43452162" w14:textId="77777777" w:rsidR="002C59A6" w:rsidRPr="00F510AB" w:rsidRDefault="002C59A6">
            <w:pPr>
              <w:spacing w:after="160" w:line="259" w:lineRule="auto"/>
              <w:rPr>
                <w:rFonts w:ascii="Times New Roman" w:hAnsi="Times New Roman"/>
                <w:b/>
                <w:bCs/>
              </w:rPr>
            </w:pPr>
          </w:p>
          <w:p w14:paraId="43452163" w14:textId="77777777" w:rsidR="002C59A6" w:rsidRPr="00F510AB" w:rsidRDefault="002C59A6">
            <w:pPr>
              <w:spacing w:after="160" w:line="259" w:lineRule="auto"/>
              <w:rPr>
                <w:rFonts w:ascii="Times New Roman" w:hAnsi="Times New Roman"/>
                <w:b/>
                <w:bCs/>
              </w:rPr>
            </w:pPr>
          </w:p>
          <w:p w14:paraId="43452164" w14:textId="77777777" w:rsidR="002C59A6" w:rsidRPr="00F510AB" w:rsidRDefault="002C59A6">
            <w:pPr>
              <w:spacing w:after="160" w:line="259" w:lineRule="auto"/>
              <w:rPr>
                <w:rFonts w:ascii="Times New Roman" w:hAnsi="Times New Roman"/>
                <w:b/>
                <w:bCs/>
              </w:rPr>
            </w:pPr>
          </w:p>
          <w:p w14:paraId="43452165" w14:textId="77777777" w:rsidR="002C59A6" w:rsidRPr="00F510AB" w:rsidRDefault="002C59A6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10AB" w:rsidRPr="00F510AB" w14:paraId="4345216D" w14:textId="77777777" w:rsidTr="00F510AB">
        <w:trPr>
          <w:trHeight w:val="20"/>
        </w:trPr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67" w14:textId="77777777" w:rsidR="00F510AB" w:rsidRPr="00F510AB" w:rsidRDefault="00F51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F510AB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68" w14:textId="77777777" w:rsidR="00F510AB" w:rsidRPr="00F510AB" w:rsidRDefault="00F51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F510AB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69" w14:textId="77777777" w:rsidR="00F510AB" w:rsidRPr="00F510AB" w:rsidRDefault="00F51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F510AB"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6A" w14:textId="77777777" w:rsidR="00F510AB" w:rsidRPr="00F510AB" w:rsidRDefault="00F51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F510AB"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5216B" w14:textId="77777777" w:rsidR="00F510AB" w:rsidRPr="00F510AB" w:rsidRDefault="00F510AB" w:rsidP="00F510AB">
            <w:pPr>
              <w:ind w:left="357"/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Агеев Е.А  Английский язык для сварщиков -5-е изд.,-М.: «Академия»</w:t>
            </w:r>
          </w:p>
          <w:p w14:paraId="4345216C" w14:textId="77777777" w:rsidR="00F510AB" w:rsidRPr="00F510AB" w:rsidRDefault="00F510AB" w:rsidP="00F51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F510AB">
              <w:rPr>
                <w:rFonts w:ascii="Times New Roman" w:hAnsi="Times New Roman"/>
              </w:rPr>
              <w:t>2023г</w:t>
            </w:r>
          </w:p>
        </w:tc>
      </w:tr>
      <w:tr w:rsidR="00F510AB" w:rsidRPr="00F510AB" w14:paraId="43452172" w14:textId="77777777" w:rsidTr="00F510AB">
        <w:trPr>
          <w:trHeight w:val="20"/>
        </w:trPr>
        <w:tc>
          <w:tcPr>
            <w:tcW w:w="3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6E" w14:textId="77777777" w:rsidR="00F510AB" w:rsidRPr="00F510AB" w:rsidRDefault="00F510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6F" w14:textId="77777777" w:rsidR="00F510AB" w:rsidRPr="00F510AB" w:rsidRDefault="00F51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36/36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70" w14:textId="77777777" w:rsidR="00F510AB" w:rsidRPr="00F510AB" w:rsidRDefault="00F51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71" w14:textId="77777777" w:rsidR="00F510AB" w:rsidRPr="00F510AB" w:rsidRDefault="00F51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C59A6" w:rsidRPr="00F510AB" w14:paraId="43452186" w14:textId="77777777" w:rsidTr="00F510AB">
        <w:trPr>
          <w:trHeight w:val="2117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73" w14:textId="77777777" w:rsidR="002C59A6" w:rsidRPr="00F510AB" w:rsidRDefault="002C59A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 Этикет профессиональной деятельности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74" w14:textId="77777777" w:rsidR="002C59A6" w:rsidRPr="00F510AB" w:rsidRDefault="002C59A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75" w14:textId="77777777" w:rsidR="002C59A6" w:rsidRPr="00F510AB" w:rsidRDefault="002C59A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4 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76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01-07</w:t>
            </w:r>
          </w:p>
          <w:p w14:paraId="43452177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3452178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3452179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7A" w14:textId="77777777" w:rsidR="00D45839" w:rsidRPr="00F510AB" w:rsidRDefault="00D45839" w:rsidP="001719A5">
            <w:pPr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Выучить новую лексику</w:t>
            </w:r>
          </w:p>
          <w:p w14:paraId="4345217B" w14:textId="77777777" w:rsidR="00D45839" w:rsidRPr="00F510AB" w:rsidRDefault="00D45839" w:rsidP="001719A5">
            <w:pPr>
              <w:rPr>
                <w:rFonts w:ascii="Times New Roman" w:hAnsi="Times New Roman"/>
              </w:rPr>
            </w:pPr>
          </w:p>
          <w:p w14:paraId="4345217C" w14:textId="77777777" w:rsidR="001719A5" w:rsidRPr="00F510AB" w:rsidRDefault="001719A5" w:rsidP="001719A5">
            <w:pPr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Стр 13 упр 11</w:t>
            </w:r>
          </w:p>
          <w:p w14:paraId="4345217D" w14:textId="77777777" w:rsidR="001719A5" w:rsidRPr="00F510AB" w:rsidRDefault="001719A5" w:rsidP="001719A5">
            <w:pPr>
              <w:rPr>
                <w:rFonts w:ascii="Times New Roman" w:hAnsi="Times New Roman"/>
              </w:rPr>
            </w:pPr>
          </w:p>
          <w:p w14:paraId="4345217E" w14:textId="77777777" w:rsidR="001719A5" w:rsidRPr="00F510AB" w:rsidRDefault="001719A5" w:rsidP="001719A5">
            <w:pPr>
              <w:rPr>
                <w:rFonts w:ascii="Times New Roman" w:hAnsi="Times New Roman"/>
              </w:rPr>
            </w:pPr>
          </w:p>
          <w:p w14:paraId="4345217F" w14:textId="77777777" w:rsidR="001719A5" w:rsidRPr="00F510AB" w:rsidRDefault="001719A5" w:rsidP="001719A5">
            <w:pPr>
              <w:rPr>
                <w:rFonts w:ascii="Times New Roman" w:hAnsi="Times New Roman"/>
              </w:rPr>
            </w:pPr>
          </w:p>
          <w:p w14:paraId="43452180" w14:textId="77777777" w:rsidR="001719A5" w:rsidRPr="00F510AB" w:rsidRDefault="001719A5" w:rsidP="001719A5">
            <w:pPr>
              <w:rPr>
                <w:rFonts w:ascii="Times New Roman" w:hAnsi="Times New Roman"/>
              </w:rPr>
            </w:pPr>
          </w:p>
          <w:p w14:paraId="43452181" w14:textId="77777777" w:rsidR="001719A5" w:rsidRPr="00F510AB" w:rsidRDefault="001719A5" w:rsidP="001719A5">
            <w:pPr>
              <w:rPr>
                <w:rFonts w:ascii="Times New Roman" w:hAnsi="Times New Roman"/>
              </w:rPr>
            </w:pPr>
          </w:p>
          <w:p w14:paraId="43452182" w14:textId="77777777" w:rsidR="001719A5" w:rsidRPr="00F510AB" w:rsidRDefault="001719A5" w:rsidP="001719A5">
            <w:pPr>
              <w:rPr>
                <w:rFonts w:ascii="Times New Roman" w:hAnsi="Times New Roman"/>
              </w:rPr>
            </w:pPr>
          </w:p>
          <w:p w14:paraId="43452183" w14:textId="77777777" w:rsidR="001719A5" w:rsidRPr="00F510AB" w:rsidRDefault="001719A5" w:rsidP="001719A5">
            <w:pPr>
              <w:rPr>
                <w:rFonts w:ascii="Times New Roman" w:hAnsi="Times New Roman"/>
              </w:rPr>
            </w:pPr>
          </w:p>
          <w:p w14:paraId="43452184" w14:textId="77777777" w:rsidR="002C59A6" w:rsidRPr="00F510AB" w:rsidRDefault="002C59A6">
            <w:pPr>
              <w:spacing w:after="160" w:line="259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3452185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C59A6" w:rsidRPr="00F510AB" w14:paraId="4345218C" w14:textId="77777777" w:rsidTr="00F510AB">
        <w:trPr>
          <w:trHeight w:val="11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87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88" w14:textId="77777777" w:rsidR="002C59A6" w:rsidRPr="00F510AB" w:rsidRDefault="002C59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F510AB">
              <w:rPr>
                <w:rFonts w:ascii="Times New Roman" w:eastAsia="TimesNewRoman" w:hAnsi="Times New Roman"/>
                <w:sz w:val="24"/>
                <w:szCs w:val="24"/>
              </w:rPr>
              <w:t xml:space="preserve"> Повторение пройденного материала. Ознакомление с целью изучения иностранного языка в профессиональной деятельности по специальности. Правила пользования словарем терминов. Знакомство с условными обозначениями и чертежами. Коммуникации на курсе изучения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89" w14:textId="77777777" w:rsidR="002C59A6" w:rsidRPr="00F510AB" w:rsidRDefault="002C59A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8A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8B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C59A6" w:rsidRPr="00F510AB" w14:paraId="43452194" w14:textId="77777777" w:rsidTr="00F510AB">
        <w:trPr>
          <w:trHeight w:val="1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8D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8E" w14:textId="77777777" w:rsidR="002C59A6" w:rsidRPr="00F510AB" w:rsidRDefault="002C59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F510A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Профессиональная этика сварщика. Лексический материал по теме разговора. Лексические упражнения</w:t>
            </w:r>
          </w:p>
          <w:p w14:paraId="4345218F" w14:textId="77777777" w:rsidR="002C59A6" w:rsidRPr="00F510AB" w:rsidRDefault="002C59A6">
            <w:pPr>
              <w:spacing w:after="0" w:line="240" w:lineRule="auto"/>
              <w:jc w:val="both"/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Существительные исчисляемые и неисчисляемые. Употребление слов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many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much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alotof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little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alittle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few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afew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с существительными. Описание человека (внешность, национальность, образование, личные качества, род занятий, должность, место работы и др.). </w:t>
            </w:r>
            <w:r w:rsidRPr="00F510AB">
              <w:rPr>
                <w:rFonts w:ascii="Times New Roman" w:hAnsi="Times New Roman"/>
                <w:color w:val="000000"/>
                <w:sz w:val="24"/>
                <w:szCs w:val="24"/>
                <w:lang w:bidi="sa-IN"/>
              </w:rPr>
              <w:t>Формирование словаря терминов и определений профессиональной направленности</w:t>
            </w:r>
          </w:p>
          <w:p w14:paraId="43452190" w14:textId="77777777" w:rsidR="002C59A6" w:rsidRPr="00F510AB" w:rsidRDefault="002C59A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Общение с друзьями.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91" w14:textId="77777777" w:rsidR="002C59A6" w:rsidRPr="00F510AB" w:rsidRDefault="002C59A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92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93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C59A6" w:rsidRPr="00F510AB" w14:paraId="4345219F" w14:textId="77777777" w:rsidTr="00F510AB">
        <w:trPr>
          <w:trHeight w:val="340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95" w14:textId="77777777" w:rsidR="002C59A6" w:rsidRPr="00F510AB" w:rsidRDefault="002C59A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>Тема 1.2. Наука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96" w14:textId="77777777" w:rsidR="002C59A6" w:rsidRPr="00F510AB" w:rsidRDefault="002C59A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97" w14:textId="77777777" w:rsidR="002C59A6" w:rsidRPr="00F510AB" w:rsidRDefault="002C59A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98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01-07</w:t>
            </w:r>
          </w:p>
          <w:p w14:paraId="43452199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345219A" w14:textId="77777777" w:rsidR="002C59A6" w:rsidRPr="00F510AB" w:rsidRDefault="002C59A6" w:rsidP="00F510A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345219B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9C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Выучить новую лексику</w:t>
            </w:r>
          </w:p>
          <w:p w14:paraId="4345219D" w14:textId="77777777" w:rsidR="002C59A6" w:rsidRPr="00F510AB" w:rsidRDefault="001719A5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Cs/>
                <w:sz w:val="24"/>
                <w:szCs w:val="24"/>
              </w:rPr>
              <w:t>Стр. 18 упр 13</w:t>
            </w:r>
          </w:p>
          <w:p w14:paraId="4345219E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1A5" w14:textId="77777777" w:rsidTr="00F510AB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A0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A1" w14:textId="77777777" w:rsidR="002C59A6" w:rsidRPr="00F510AB" w:rsidRDefault="002C59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F510AB">
              <w:rPr>
                <w:rFonts w:ascii="Times New Roman" w:eastAsia="TimesNewRoman" w:hAnsi="Times New Roman"/>
                <w:sz w:val="24"/>
                <w:szCs w:val="24"/>
              </w:rPr>
              <w:t>Сварка как часть производственного процесса.</w:t>
            </w:r>
            <w:r w:rsidRPr="00F510AB">
              <w:rPr>
                <w:rFonts w:ascii="Times New Roman" w:hAnsi="Times New Roman"/>
                <w:color w:val="000000"/>
                <w:sz w:val="24"/>
                <w:szCs w:val="24"/>
                <w:lang w:bidi="sa-IN"/>
              </w:rPr>
              <w:t>Особенности и специфика сварки в промышленной сфере. Составление «портрета» компетенций сварщика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A2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A3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A4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1AD" w14:textId="77777777" w:rsidTr="00F510AB">
        <w:trPr>
          <w:trHeight w:val="9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A6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A7" w14:textId="77777777" w:rsidR="002C59A6" w:rsidRPr="00F510AB" w:rsidRDefault="002C5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there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+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tobe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.</w:t>
            </w:r>
          </w:p>
          <w:p w14:paraId="434521A8" w14:textId="77777777" w:rsidR="002C59A6" w:rsidRPr="00F510AB" w:rsidRDefault="002C5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Образование степеней сравнения и их правописание. Сравнительные слова и обороты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than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as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. . .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as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notso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. . .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as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.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 Распорядок дня студента техникума.</w:t>
            </w:r>
          </w:p>
          <w:p w14:paraId="434521A9" w14:textId="77777777" w:rsidR="002C59A6" w:rsidRPr="00F510AB" w:rsidRDefault="002C59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Описание учебного заведения и сварочной мастерской (здание, обстановка, условия жизни, техника, оборудование)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AA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AB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AC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1B8" w14:textId="77777777" w:rsidTr="00F510AB">
        <w:trPr>
          <w:trHeight w:val="20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AE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 xml:space="preserve">Тема 1.3. </w:t>
            </w:r>
            <w:r w:rsidRPr="00F510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sa-IN"/>
              </w:rPr>
              <w:t>Виды сварки и сварочного оборудования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AF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B0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B1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01-07</w:t>
            </w:r>
          </w:p>
          <w:p w14:paraId="434521B2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34521B3" w14:textId="77777777" w:rsidR="002C59A6" w:rsidRPr="00F510AB" w:rsidRDefault="002C59A6" w:rsidP="00F510A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34521B4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B5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Выучить новую лексику</w:t>
            </w:r>
          </w:p>
          <w:p w14:paraId="434521B6" w14:textId="77777777" w:rsidR="002C59A6" w:rsidRPr="00F510AB" w:rsidRDefault="001719A5">
            <w:pPr>
              <w:spacing w:after="160" w:line="259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</w:rPr>
              <w:t>Стр. 7</w:t>
            </w:r>
            <w:r w:rsidR="00836F0E">
              <w:rPr>
                <w:rFonts w:ascii="Times New Roman" w:hAnsi="Times New Roman"/>
              </w:rPr>
              <w:t>9</w:t>
            </w:r>
            <w:r w:rsidRPr="00F510AB">
              <w:rPr>
                <w:rFonts w:ascii="Times New Roman" w:hAnsi="Times New Roman"/>
              </w:rPr>
              <w:t xml:space="preserve"> упр 14</w:t>
            </w:r>
          </w:p>
          <w:p w14:paraId="434521B7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C59A6" w:rsidRPr="00F510AB" w14:paraId="434521BE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B9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BA" w14:textId="77777777" w:rsidR="002C59A6" w:rsidRPr="00F510AB" w:rsidRDefault="002C59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F510AB">
              <w:rPr>
                <w:rFonts w:ascii="Times New Roman" w:hAnsi="Times New Roman"/>
                <w:color w:val="000000"/>
                <w:sz w:val="24"/>
                <w:szCs w:val="24"/>
                <w:lang w:bidi="sa-IN"/>
              </w:rPr>
              <w:t>Характеристика видов сварки и их применение</w:t>
            </w:r>
            <w:r w:rsidRPr="00F510A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. Изучающее чтение технического текста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BB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BC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BD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C59A6" w:rsidRPr="00F510AB" w14:paraId="434521C5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BF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C0" w14:textId="77777777" w:rsidR="002C59A6" w:rsidRPr="00F510AB" w:rsidRDefault="002C59A6">
            <w:pPr>
              <w:spacing w:after="0" w:line="240" w:lineRule="auto"/>
              <w:jc w:val="both"/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 Образование степеней сравнения. Наречия, обозначающие количество, место, направление, время. Предлоги времени, места, направления и др. </w:t>
            </w:r>
          </w:p>
          <w:p w14:paraId="434521C1" w14:textId="77777777" w:rsidR="002C59A6" w:rsidRPr="00F510AB" w:rsidRDefault="002C59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Описание местоположения объекта (адрес, как найти).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C2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C3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C4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C59A6" w:rsidRPr="00F510AB" w14:paraId="434521D0" w14:textId="77777777" w:rsidTr="00F510AB">
        <w:trPr>
          <w:trHeight w:val="20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C6" w14:textId="77777777" w:rsidR="002C59A6" w:rsidRPr="00F510AB" w:rsidRDefault="002C59A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  <w:bookmarkStart w:id="3" w:name="_Hlk168683577"/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Виды систем измерений</w:t>
            </w:r>
            <w:bookmarkEnd w:id="3"/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C7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C8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C9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01-07</w:t>
            </w:r>
          </w:p>
          <w:p w14:paraId="434521CA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34521CB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34521CC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CD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Выучить новую лексику</w:t>
            </w:r>
          </w:p>
          <w:p w14:paraId="434521CE" w14:textId="77777777" w:rsidR="002C59A6" w:rsidRPr="00F510AB" w:rsidRDefault="002A2B0B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</w:rPr>
              <w:t>Стр. 72 упр 12</w:t>
            </w:r>
          </w:p>
          <w:p w14:paraId="434521CF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1D6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D1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D2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F510A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Системы измерений и их виды. Измерения скорости сварки. Измеряемые параметры сварки и особенности измерения. Просмотровое и изучающее чтение технического текста. Виды сварки.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D3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D4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D5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1DC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D7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D8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  <w:bookmarkStart w:id="4" w:name="_Hlk168683631"/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Числительные количественные и порядковые. Дроби. Обозначение годов, дат, времени, периодов. Арифметические действия и 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вычисления. </w:t>
            </w:r>
            <w:bookmarkEnd w:id="4"/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D9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DA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DB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1EC" w14:textId="77777777" w:rsidTr="00F510AB">
        <w:trPr>
          <w:trHeight w:val="20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DD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 xml:space="preserve">Тема 1.5. </w:t>
            </w:r>
            <w:bookmarkStart w:id="5" w:name="_Hlk168683314"/>
            <w:r w:rsidRPr="00F510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sa-IN"/>
              </w:rPr>
              <w:t>Металлы, сварочное оборудование и инструмент</w:t>
            </w:r>
            <w:bookmarkEnd w:id="5"/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DE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DF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E0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01-07</w:t>
            </w:r>
          </w:p>
          <w:p w14:paraId="434521E1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34521E2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34521E3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E4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Стр31  упр 12</w:t>
            </w:r>
          </w:p>
          <w:p w14:paraId="434521E5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</w:p>
          <w:p w14:paraId="434521E6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</w:p>
          <w:p w14:paraId="434521E7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</w:p>
          <w:p w14:paraId="434521E8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</w:p>
          <w:p w14:paraId="434521E9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</w:p>
          <w:p w14:paraId="434521EA" w14:textId="77777777" w:rsidR="002C59A6" w:rsidRPr="00F510AB" w:rsidRDefault="00D45839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</w:rPr>
              <w:t>Стр.39 упр 13</w:t>
            </w:r>
          </w:p>
          <w:p w14:paraId="434521EB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1F3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ED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EE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sa-IN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F510A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 xml:space="preserve">Материалы и их свойства. Описание свойств материалов и веществ. Названия емкостей. Описание предметов (форма, размер, положение, материал). </w:t>
            </w:r>
            <w:r w:rsidRPr="00F510AB">
              <w:rPr>
                <w:rFonts w:ascii="Times New Roman" w:hAnsi="Times New Roman"/>
                <w:color w:val="000000"/>
                <w:sz w:val="24"/>
                <w:szCs w:val="24"/>
                <w:lang w:bidi="sa-IN"/>
              </w:rPr>
              <w:t xml:space="preserve">Формирование словаря лексики технической направленности: </w:t>
            </w:r>
          </w:p>
          <w:p w14:paraId="434521EF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6" w:name="_Hlk168683408"/>
            <w:r w:rsidRPr="00F510A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Активные и пассивные конструкции глагола</w:t>
            </w:r>
            <w:bookmarkEnd w:id="6"/>
            <w:r w:rsidRPr="00F510A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 xml:space="preserve">. Грамматические упражнения. </w:t>
            </w:r>
            <w:r w:rsidRPr="00F510AB">
              <w:rPr>
                <w:rFonts w:ascii="Times New Roman" w:eastAsia="TimesNewRoman" w:hAnsi="Times New Roman"/>
                <w:sz w:val="24"/>
                <w:szCs w:val="24"/>
              </w:rPr>
              <w:t>Сварочное о</w:t>
            </w:r>
            <w:r w:rsidRPr="00F510A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борудование. Диалогические и монологические высказывания по теме разговора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F0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F1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F2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1F9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F4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F5" w14:textId="77777777" w:rsidR="002C59A6" w:rsidRPr="00F510AB" w:rsidRDefault="002C59A6">
            <w:pPr>
              <w:spacing w:after="0" w:line="240" w:lineRule="auto"/>
              <w:rPr>
                <w:rFonts w:ascii="Times New Roman" w:eastAsiaTheme="minorEastAsia" w:hAnsi="Times New Roman"/>
                <w:color w:val="231F20"/>
                <w:sz w:val="24"/>
                <w:szCs w:val="24"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 Глаголы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tobe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tohave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todo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их значения как смысловых глаголов и функции как вспомогательных. Глаголы правильные и неправильные. Видовремен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Обороты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tobegoingto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there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+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tobe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в настоящем, прошедшем и будущем времени. </w:t>
            </w:r>
            <w:bookmarkStart w:id="7" w:name="_Hlk168683487"/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Модальные глаголы</w:t>
            </w:r>
            <w:bookmarkEnd w:id="7"/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 и глаголы, выполняющие роль модальных. Модальные глаголы в этикетных формулах и официальной речи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(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Can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mayIhelpyou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?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,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Shouldyouneedanyfurtherinformation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. . .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и др.). </w:t>
            </w:r>
            <w:bookmarkStart w:id="8" w:name="_Hlk168683534"/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Инфинитив, его формы. Герундий. Сочетания некоторых глаголов с инфинитивом и герундием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(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like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love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hate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enjoy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и др.). Причастия I и II. </w:t>
            </w:r>
            <w:bookmarkEnd w:id="8"/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Сослагательное наклонение.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F6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F7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1F8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06" w14:textId="77777777" w:rsidTr="00F510AB">
        <w:trPr>
          <w:trHeight w:val="20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FA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 xml:space="preserve">Тема 1.6. </w:t>
            </w:r>
            <w:bookmarkStart w:id="9" w:name="_Hlk168683006"/>
            <w:r w:rsidRPr="00F510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sa-IN"/>
              </w:rPr>
              <w:t>Технология выполнения сварочных работ</w:t>
            </w:r>
            <w:bookmarkEnd w:id="9"/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1FB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1FC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1FD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01-07</w:t>
            </w:r>
          </w:p>
          <w:p w14:paraId="434521FE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34521FF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3452200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01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Выучить новую лексику</w:t>
            </w:r>
          </w:p>
          <w:p w14:paraId="43452202" w14:textId="77777777" w:rsidR="00D45839" w:rsidRPr="00F510AB" w:rsidRDefault="00D45839" w:rsidP="002A2B0B">
            <w:pPr>
              <w:ind w:left="357"/>
              <w:rPr>
                <w:rFonts w:ascii="Times New Roman" w:hAnsi="Times New Roman"/>
              </w:rPr>
            </w:pPr>
          </w:p>
          <w:p w14:paraId="43452203" w14:textId="77777777" w:rsidR="002A2B0B" w:rsidRPr="00F510AB" w:rsidRDefault="002A2B0B" w:rsidP="002A2B0B">
            <w:pPr>
              <w:ind w:left="357"/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Стр 98 упр.14</w:t>
            </w:r>
          </w:p>
          <w:p w14:paraId="43452204" w14:textId="77777777" w:rsidR="002C59A6" w:rsidRPr="00F510AB" w:rsidRDefault="002C59A6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452205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0C" w14:textId="77777777" w:rsidTr="00F510AB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07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08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F510AB">
              <w:rPr>
                <w:rFonts w:ascii="Times New Roman" w:eastAsia="TimesNewRoman" w:hAnsi="Times New Roman"/>
                <w:color w:val="000000"/>
                <w:sz w:val="24"/>
                <w:szCs w:val="24"/>
              </w:rPr>
              <w:t>Организация сварочных работ. Факторы риска при проведении сварочных работ.</w:t>
            </w:r>
            <w:r w:rsidRPr="00F510AB">
              <w:rPr>
                <w:rFonts w:ascii="Times New Roman" w:hAnsi="Times New Roman"/>
                <w:color w:val="000000"/>
                <w:sz w:val="24"/>
                <w:szCs w:val="24"/>
                <w:lang w:bidi="sa-IN"/>
              </w:rPr>
              <w:t xml:space="preserve"> Формирование словаря лексики технической направленности: Составление алгоритма сварочного процесса с соблюдением техники безопасности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09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0A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0B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13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0D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0" w:name="_Hlk168683070"/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0E" w14:textId="77777777" w:rsidR="002C59A6" w:rsidRPr="00F510AB" w:rsidRDefault="002C59A6">
            <w:pPr>
              <w:spacing w:after="0" w:line="240" w:lineRule="auto"/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 Специальные вопросы. Вопросительные пред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ложения — формулы вежливости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(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Couldyou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please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. . . ?,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Wouldyoulike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. . . ?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ShallI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. . . ?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и др.).</w:t>
            </w:r>
          </w:p>
          <w:p w14:paraId="4345220F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 Условные предложения 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II и III типов. Условные предложения в официальной речи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(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Itwouldbehighlyappreciatedifyoucould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/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</w:rPr>
              <w:t>can</w:t>
            </w:r>
            <w:r w:rsidRPr="00F510AB">
              <w:rPr>
                <w:rStyle w:val="2"/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. . . 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и др.)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10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11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12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10"/>
      <w:tr w:rsidR="002C59A6" w:rsidRPr="00F510AB" w14:paraId="4345221E" w14:textId="77777777" w:rsidTr="00F510AB">
        <w:trPr>
          <w:trHeight w:val="20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14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1.7. </w:t>
            </w:r>
            <w:bookmarkStart w:id="11" w:name="_Hlk168682753"/>
            <w:r w:rsidRPr="00F510AB">
              <w:rPr>
                <w:rFonts w:ascii="Times New Roman" w:hAnsi="Times New Roman"/>
                <w:b/>
                <w:sz w:val="24"/>
                <w:szCs w:val="24"/>
              </w:rPr>
              <w:t>История развития машиностроения. Новые технологии в сварке</w:t>
            </w:r>
            <w:bookmarkEnd w:id="11"/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15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16" w14:textId="77777777" w:rsidR="002C59A6" w:rsidRPr="00F510AB" w:rsidRDefault="00D4583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17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01-07</w:t>
            </w:r>
          </w:p>
          <w:p w14:paraId="43452218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3452219" w14:textId="77777777" w:rsidR="002C59A6" w:rsidRPr="00F510AB" w:rsidRDefault="002C59A6" w:rsidP="00F510A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345221A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1B" w14:textId="77777777" w:rsidR="002C59A6" w:rsidRPr="00F510AB" w:rsidRDefault="002A2B0B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Cs/>
                <w:sz w:val="24"/>
                <w:szCs w:val="24"/>
              </w:rPr>
              <w:t>Стр.14</w:t>
            </w:r>
            <w:r w:rsidR="003C2C64">
              <w:rPr>
                <w:rFonts w:ascii="Times New Roman" w:hAnsi="Times New Roman"/>
                <w:bCs/>
                <w:sz w:val="24"/>
                <w:szCs w:val="24"/>
              </w:rPr>
              <w:t xml:space="preserve">9 </w:t>
            </w:r>
            <w:r w:rsidRPr="00F510AB">
              <w:rPr>
                <w:rFonts w:ascii="Times New Roman" w:hAnsi="Times New Roman"/>
                <w:bCs/>
                <w:sz w:val="24"/>
                <w:szCs w:val="24"/>
              </w:rPr>
              <w:t>упр.13</w:t>
            </w:r>
          </w:p>
          <w:p w14:paraId="4345221C" w14:textId="77777777" w:rsidR="002A2B0B" w:rsidRPr="00F510AB" w:rsidRDefault="002A2B0B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45221D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24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1F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20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F510AB">
              <w:rPr>
                <w:rFonts w:ascii="Times New Roman" w:hAnsi="Times New Roman"/>
                <w:color w:val="000000"/>
                <w:sz w:val="24"/>
                <w:szCs w:val="24"/>
                <w:lang w:bidi="sa-IN"/>
              </w:rPr>
              <w:t>История возникновения сварки и ее основоположники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21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22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23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2A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25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26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 xml:space="preserve">Работа с текстами. </w:t>
            </w:r>
            <w:r w:rsidRPr="00F510AB">
              <w:rPr>
                <w:rFonts w:ascii="Times New Roman" w:hAnsi="Times New Roman"/>
                <w:color w:val="000000"/>
                <w:sz w:val="24"/>
                <w:szCs w:val="24"/>
                <w:lang w:bidi="sa-IN"/>
              </w:rPr>
              <w:t>Формирование словаря лексики технической направленности:Чтение технологических карт и процессов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27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28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29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35" w14:textId="77777777" w:rsidTr="00F510AB">
        <w:trPr>
          <w:trHeight w:val="20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2B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 xml:space="preserve">Тема 1.8. </w:t>
            </w:r>
            <w:bookmarkStart w:id="12" w:name="_Hlk168682526"/>
            <w:r w:rsidRPr="00F510AB">
              <w:rPr>
                <w:rFonts w:ascii="Times New Roman" w:hAnsi="Times New Roman"/>
                <w:b/>
                <w:sz w:val="24"/>
                <w:szCs w:val="24"/>
              </w:rPr>
              <w:t>Современные технологии сварочного производства</w:t>
            </w:r>
            <w:bookmarkEnd w:id="12"/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2C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2D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2E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01-07</w:t>
            </w:r>
          </w:p>
          <w:p w14:paraId="4345222F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3452230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3452231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32" w14:textId="77777777" w:rsidR="00D45839" w:rsidRPr="00F510AB" w:rsidRDefault="00D45839" w:rsidP="00D45839">
            <w:pPr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Выучить новую лексику</w:t>
            </w:r>
          </w:p>
          <w:p w14:paraId="43452233" w14:textId="77777777" w:rsidR="002C59A6" w:rsidRPr="00F510AB" w:rsidRDefault="002A2B0B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</w:rPr>
              <w:t>Стр. 85 упр .13</w:t>
            </w:r>
          </w:p>
          <w:p w14:paraId="43452234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3B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36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37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F510AB">
              <w:rPr>
                <w:rFonts w:ascii="Times New Roman" w:hAnsi="Times New Roman"/>
                <w:color w:val="000000"/>
                <w:sz w:val="24"/>
                <w:szCs w:val="24"/>
                <w:lang w:bidi="sa-IN"/>
              </w:rPr>
              <w:t>Особенности и специфика сварки в промышленной сфере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38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39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3A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41" w14:textId="77777777" w:rsidTr="00F51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3C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3D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Работа с текстами. Чтение технической литературы профессиональной направленности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3E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3F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40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4C" w14:textId="77777777" w:rsidTr="00F510AB">
        <w:trPr>
          <w:trHeight w:val="20"/>
        </w:trPr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42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>Тема 1.9. Моя будущая профессия, карьера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43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44" w14:textId="77777777" w:rsidR="002C59A6" w:rsidRPr="00F510AB" w:rsidRDefault="00D4583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45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01-07</w:t>
            </w:r>
          </w:p>
          <w:p w14:paraId="43452246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3452247" w14:textId="77777777" w:rsidR="002C59A6" w:rsidRPr="00F510AB" w:rsidRDefault="002C59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3452248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49" w14:textId="77777777" w:rsidR="002A2B0B" w:rsidRPr="00F510AB" w:rsidRDefault="002A2B0B" w:rsidP="002A2B0B">
            <w:pPr>
              <w:rPr>
                <w:rFonts w:ascii="Times New Roman" w:hAnsi="Times New Roman"/>
              </w:rPr>
            </w:pPr>
            <w:r w:rsidRPr="00F510AB">
              <w:rPr>
                <w:rFonts w:ascii="Times New Roman" w:hAnsi="Times New Roman"/>
              </w:rPr>
              <w:t>Стр.2</w:t>
            </w:r>
            <w:r w:rsidR="006B2530">
              <w:rPr>
                <w:rFonts w:ascii="Times New Roman" w:hAnsi="Times New Roman"/>
              </w:rPr>
              <w:t>7</w:t>
            </w:r>
            <w:r w:rsidRPr="00F510AB">
              <w:rPr>
                <w:rFonts w:ascii="Times New Roman" w:hAnsi="Times New Roman"/>
              </w:rPr>
              <w:t xml:space="preserve"> упр 13</w:t>
            </w:r>
          </w:p>
          <w:p w14:paraId="4345224A" w14:textId="77777777" w:rsidR="002C59A6" w:rsidRPr="00F510AB" w:rsidRDefault="002C59A6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45224B" w14:textId="77777777" w:rsidR="002C59A6" w:rsidRPr="00F510AB" w:rsidRDefault="002C5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54" w14:textId="77777777" w:rsidTr="00F510AB">
        <w:trPr>
          <w:trHeight w:val="1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4D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4E" w14:textId="77777777" w:rsidR="002C59A6" w:rsidRPr="00F510AB" w:rsidRDefault="002C59A6" w:rsidP="002C59A6">
            <w:pPr>
              <w:spacing w:after="0"/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510AB"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  <w:t>Работа с текстами. Чтение технической литературы, инструкций, чертежей и технологических процессов.</w:t>
            </w:r>
          </w:p>
          <w:p w14:paraId="4345224F" w14:textId="77777777" w:rsidR="002C59A6" w:rsidRPr="00F510AB" w:rsidRDefault="002C59A6" w:rsidP="002C59A6">
            <w:pPr>
              <w:spacing w:after="0"/>
              <w:rPr>
                <w:rStyle w:val="20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3452250" w14:textId="77777777" w:rsidR="002C59A6" w:rsidRPr="00F510AB" w:rsidRDefault="002C59A6" w:rsidP="002C59A6">
            <w:pPr>
              <w:spacing w:after="0"/>
              <w:ind w:left="25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51" w14:textId="77777777" w:rsidR="002C59A6" w:rsidRPr="00F510AB" w:rsidRDefault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52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53" w14:textId="77777777" w:rsidR="002C59A6" w:rsidRPr="00F510AB" w:rsidRDefault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59A6" w:rsidRPr="00F510AB" w14:paraId="4345225C" w14:textId="77777777" w:rsidTr="00F510AB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55" w14:textId="77777777" w:rsidR="002C59A6" w:rsidRPr="00F510AB" w:rsidRDefault="002C59A6" w:rsidP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>Тема 1.10</w:t>
            </w:r>
          </w:p>
          <w:p w14:paraId="43452256" w14:textId="77777777" w:rsidR="002C59A6" w:rsidRPr="00F510AB" w:rsidRDefault="002C59A6" w:rsidP="002C5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  <w:r w:rsidRPr="00F510AB">
              <w:rPr>
                <w:rFonts w:ascii="Times New Roman" w:hAnsi="Times New Roman"/>
                <w:b/>
              </w:rPr>
              <w:t>Самостоятельная работа.</w:t>
            </w:r>
          </w:p>
          <w:p w14:paraId="43452257" w14:textId="77777777" w:rsidR="002C59A6" w:rsidRPr="00F510AB" w:rsidRDefault="002C59A6" w:rsidP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58" w14:textId="77777777" w:rsidR="002C59A6" w:rsidRPr="00F510AB" w:rsidRDefault="002C59A6" w:rsidP="002C59A6">
            <w:pPr>
              <w:jc w:val="both"/>
              <w:rPr>
                <w:rStyle w:val="2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10AB">
              <w:rPr>
                <w:rFonts w:ascii="Times New Roman" w:hAnsi="Times New Roman"/>
                <w:bCs/>
                <w:sz w:val="24"/>
                <w:szCs w:val="24"/>
              </w:rPr>
              <w:t>Проходим собеседование о приеме на работу.</w:t>
            </w:r>
            <w:r w:rsidRPr="00F510AB">
              <w:rPr>
                <w:rFonts w:ascii="Times New Roman" w:hAnsi="Times New Roman"/>
                <w:sz w:val="24"/>
                <w:szCs w:val="24"/>
              </w:rPr>
              <w:t xml:space="preserve"> Заполнение бланков резюме, подготовка</w:t>
            </w:r>
            <w:r w:rsidRPr="00F510AB">
              <w:rPr>
                <w:rFonts w:ascii="Times New Roman" w:hAnsi="Times New Roman"/>
              </w:rPr>
              <w:t xml:space="preserve"> к дифференцированному зачету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59" w14:textId="77777777" w:rsidR="002C59A6" w:rsidRPr="00F510AB" w:rsidRDefault="002C59A6" w:rsidP="002C59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5A" w14:textId="77777777" w:rsidR="002C59A6" w:rsidRPr="00F510AB" w:rsidRDefault="002C59A6" w:rsidP="002C59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25B" w14:textId="77777777" w:rsidR="002C59A6" w:rsidRPr="00F510AB" w:rsidRDefault="002C59A6" w:rsidP="002C59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Cs/>
                <w:sz w:val="24"/>
                <w:szCs w:val="24"/>
              </w:rPr>
              <w:t>Стр . 171 упр 13</w:t>
            </w:r>
          </w:p>
        </w:tc>
      </w:tr>
      <w:tr w:rsidR="00F510AB" w:rsidRPr="00F510AB" w14:paraId="43452260" w14:textId="77777777" w:rsidTr="00F510AB">
        <w:trPr>
          <w:trHeight w:val="20"/>
        </w:trPr>
        <w:tc>
          <w:tcPr>
            <w:tcW w:w="3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5D" w14:textId="77777777" w:rsidR="00167A6B" w:rsidRPr="00F510AB" w:rsidRDefault="00167A6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2C59A6" w:rsidRPr="00F510AB">
              <w:rPr>
                <w:rFonts w:ascii="Times New Roman" w:hAnsi="Times New Roman"/>
                <w:b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5E" w14:textId="77777777" w:rsidR="00167A6B" w:rsidRPr="00F510AB" w:rsidRDefault="00167A6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5F" w14:textId="77777777" w:rsidR="00167A6B" w:rsidRPr="00F510AB" w:rsidRDefault="00167A6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510AB" w:rsidRPr="00F510AB" w14:paraId="43452264" w14:textId="77777777" w:rsidTr="00F510AB">
        <w:trPr>
          <w:trHeight w:val="20"/>
        </w:trPr>
        <w:tc>
          <w:tcPr>
            <w:tcW w:w="3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61" w14:textId="77777777" w:rsidR="00167A6B" w:rsidRPr="00F510AB" w:rsidRDefault="00167A6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262" w14:textId="77777777" w:rsidR="00167A6B" w:rsidRPr="00F510AB" w:rsidRDefault="00167A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63" w14:textId="77777777" w:rsidR="00167A6B" w:rsidRPr="00F510AB" w:rsidRDefault="00167A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43452265" w14:textId="77777777" w:rsidR="00167A6B" w:rsidRPr="00F510AB" w:rsidRDefault="00167A6B" w:rsidP="00167A6B">
      <w:pPr>
        <w:spacing w:after="0"/>
        <w:rPr>
          <w:rFonts w:ascii="Times New Roman" w:hAnsi="Times New Roman"/>
          <w:i/>
        </w:rPr>
        <w:sectPr w:rsidR="00167A6B" w:rsidRPr="00F510AB" w:rsidSect="00167A6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3452266" w14:textId="77777777" w:rsidR="00167A6B" w:rsidRPr="0003204D" w:rsidRDefault="00167A6B" w:rsidP="00167A6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3204D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43452267" w14:textId="77777777" w:rsidR="00D45839" w:rsidRPr="00F510AB" w:rsidRDefault="00D45839" w:rsidP="00D45839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3" w:name="_Hlk168956225"/>
      <w:r w:rsidRPr="00F510AB">
        <w:rPr>
          <w:rFonts w:ascii="Times New Roman" w:hAnsi="Times New Roman"/>
          <w:b/>
          <w:bCs/>
          <w:sz w:val="24"/>
          <w:szCs w:val="24"/>
        </w:rPr>
        <w:t>3.1.</w:t>
      </w:r>
      <w:r w:rsidRPr="00F510AB">
        <w:rPr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 предусмотрены следующие специальные помещения:</w:t>
      </w:r>
    </w:p>
    <w:p w14:paraId="43452268" w14:textId="77777777" w:rsidR="00D45839" w:rsidRPr="00F510AB" w:rsidRDefault="00D45839" w:rsidP="0003204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510AB">
        <w:rPr>
          <w:rFonts w:ascii="Times New Roman" w:hAnsi="Times New Roman"/>
          <w:bCs/>
          <w:sz w:val="24"/>
          <w:szCs w:val="24"/>
        </w:rPr>
        <w:t>Кабинет</w:t>
      </w:r>
      <w:r w:rsidRPr="00F510AB">
        <w:rPr>
          <w:rFonts w:ascii="Times New Roman" w:hAnsi="Times New Roman"/>
          <w:bCs/>
          <w:i/>
          <w:sz w:val="24"/>
          <w:szCs w:val="24"/>
        </w:rPr>
        <w:t xml:space="preserve"> «</w:t>
      </w:r>
      <w:r w:rsidRPr="00F510AB">
        <w:rPr>
          <w:rFonts w:ascii="Times New Roman" w:hAnsi="Times New Roman"/>
          <w:sz w:val="24"/>
          <w:szCs w:val="24"/>
          <w:u w:color="FF0000"/>
        </w:rPr>
        <w:t>Иностранного языка</w:t>
      </w:r>
      <w:r w:rsidRPr="00F510AB">
        <w:rPr>
          <w:rFonts w:ascii="Times New Roman" w:hAnsi="Times New Roman"/>
          <w:bCs/>
          <w:i/>
          <w:sz w:val="24"/>
          <w:szCs w:val="24"/>
        </w:rPr>
        <w:t>»</w:t>
      </w:r>
      <w:r w:rsidRPr="00F510AB">
        <w:rPr>
          <w:rFonts w:ascii="Times New Roman" w:hAnsi="Times New Roman"/>
          <w:sz w:val="24"/>
          <w:szCs w:val="24"/>
          <w:lang w:eastAsia="en-US"/>
        </w:rPr>
        <w:t>, оснащенный о</w:t>
      </w:r>
      <w:r w:rsidRPr="00F510AB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Pr="00F510AB">
        <w:rPr>
          <w:rFonts w:ascii="Times New Roman" w:hAnsi="Times New Roman"/>
          <w:bCs/>
          <w:sz w:val="24"/>
          <w:szCs w:val="24"/>
        </w:rPr>
        <w:t>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материала, проектор, компьютер.</w:t>
      </w:r>
    </w:p>
    <w:p w14:paraId="43452269" w14:textId="77777777" w:rsidR="00D45839" w:rsidRPr="0003204D" w:rsidRDefault="00D45839" w:rsidP="00D4583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4" w:name="_Hlk168956297"/>
      <w:bookmarkEnd w:id="13"/>
      <w:r w:rsidRPr="0003204D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bookmarkEnd w:id="14"/>
    <w:p w14:paraId="4345226A" w14:textId="77777777" w:rsidR="00D45839" w:rsidRPr="00F510AB" w:rsidRDefault="00D45839" w:rsidP="00D458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F510AB">
        <w:rPr>
          <w:rFonts w:ascii="Times New Roman" w:hAnsi="Times New Roman"/>
          <w:bCs/>
          <w:sz w:val="24"/>
          <w:szCs w:val="24"/>
        </w:rPr>
        <w:t>3.2.1. Обязательные печатные издания:</w:t>
      </w:r>
    </w:p>
    <w:p w14:paraId="4345226B" w14:textId="77777777" w:rsidR="00D45839" w:rsidRPr="00F510AB" w:rsidRDefault="00D45839" w:rsidP="00D45839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F510AB">
        <w:rPr>
          <w:rFonts w:ascii="Times New Roman" w:hAnsi="Times New Roman"/>
          <w:sz w:val="24"/>
          <w:szCs w:val="24"/>
        </w:rPr>
        <w:t xml:space="preserve">Агеева Е.А. Английский язык для сварщиков= English </w:t>
      </w:r>
      <w:r w:rsidRPr="00F510AB">
        <w:rPr>
          <w:rFonts w:ascii="Times New Roman" w:hAnsi="Times New Roman"/>
          <w:sz w:val="24"/>
          <w:szCs w:val="24"/>
          <w:lang w:val="en-US"/>
        </w:rPr>
        <w:t>Welders</w:t>
      </w:r>
      <w:r w:rsidRPr="00F510AB">
        <w:rPr>
          <w:rFonts w:ascii="Times New Roman" w:hAnsi="Times New Roman"/>
          <w:sz w:val="24"/>
          <w:szCs w:val="24"/>
        </w:rPr>
        <w:t xml:space="preserve"> : учеб.  для студ. учреждений сред. проф. образования / Е.А Агеева , Н.С. -5-е изд., стер.- М.: Академия, 2023.-240с.</w:t>
      </w:r>
    </w:p>
    <w:p w14:paraId="4345226C" w14:textId="77777777" w:rsidR="00167A6B" w:rsidRPr="00F510AB" w:rsidRDefault="00167A6B" w:rsidP="00D45839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345226D" w14:textId="77777777" w:rsidR="00167A6B" w:rsidRPr="00F510AB" w:rsidRDefault="00167A6B" w:rsidP="00167A6B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510AB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14:paraId="4345226E" w14:textId="77777777" w:rsidR="00167A6B" w:rsidRPr="00F510AB" w:rsidRDefault="00167A6B" w:rsidP="00167A6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10AB">
        <w:rPr>
          <w:rFonts w:ascii="Times New Roman" w:hAnsi="Times New Roman"/>
          <w:b/>
          <w:sz w:val="24"/>
          <w:szCs w:val="24"/>
        </w:rPr>
        <w:t xml:space="preserve">1. </w:t>
      </w:r>
      <w:r w:rsidRPr="00F510AB">
        <w:rPr>
          <w:rFonts w:ascii="Times New Roman" w:hAnsi="Times New Roman"/>
          <w:sz w:val="24"/>
          <w:szCs w:val="24"/>
        </w:rPr>
        <w:t xml:space="preserve">Малецкая, О. П. Английский язык : учебное пособие для СПО / О. П. Малецкая, И. М. Селевина. — 2-е изд., стер. — Санкт-Петербург : Лань, 2021. — 136 с. — </w:t>
      </w:r>
      <w:r w:rsidRPr="00F510AB">
        <w:rPr>
          <w:rFonts w:ascii="Times New Roman" w:hAnsi="Times New Roman"/>
          <w:sz w:val="24"/>
          <w:szCs w:val="24"/>
          <w:lang w:val="en-US"/>
        </w:rPr>
        <w:t>ISBN</w:t>
      </w:r>
      <w:r w:rsidRPr="00F510AB">
        <w:rPr>
          <w:rFonts w:ascii="Times New Roman" w:hAnsi="Times New Roman"/>
          <w:sz w:val="24"/>
          <w:szCs w:val="24"/>
        </w:rPr>
        <w:t xml:space="preserve"> 978-5-8114-8057-9.</w:t>
      </w:r>
      <w:r w:rsidRPr="00F510AB">
        <w:rPr>
          <w:rFonts w:ascii="Times New Roman" w:hAnsi="Times New Roman"/>
          <w:sz w:val="24"/>
          <w:szCs w:val="24"/>
          <w:lang w:val="en-US"/>
        </w:rPr>
        <w:t> </w:t>
      </w:r>
      <w:r w:rsidRPr="00F510AB">
        <w:rPr>
          <w:rFonts w:ascii="Times New Roman" w:hAnsi="Times New Roman"/>
          <w:sz w:val="24"/>
          <w:szCs w:val="24"/>
        </w:rPr>
        <w:t>— Текст</w:t>
      </w:r>
      <w:r w:rsidRPr="00F510AB">
        <w:rPr>
          <w:rFonts w:ascii="Times New Roman" w:hAnsi="Times New Roman"/>
          <w:sz w:val="24"/>
          <w:szCs w:val="24"/>
          <w:lang w:val="en-US"/>
        </w:rPr>
        <w:t> </w:t>
      </w:r>
      <w:r w:rsidRPr="00F510AB">
        <w:rPr>
          <w:rFonts w:ascii="Times New Roman" w:hAnsi="Times New Roman"/>
          <w:sz w:val="24"/>
          <w:szCs w:val="24"/>
        </w:rPr>
        <w:t>: электронный</w:t>
      </w:r>
      <w:r w:rsidRPr="00F510AB">
        <w:rPr>
          <w:rFonts w:ascii="Times New Roman" w:hAnsi="Times New Roman"/>
          <w:sz w:val="24"/>
          <w:szCs w:val="24"/>
          <w:lang w:val="en-US"/>
        </w:rPr>
        <w:t> </w:t>
      </w:r>
      <w:r w:rsidRPr="00F510AB">
        <w:rPr>
          <w:rFonts w:ascii="Times New Roman" w:hAnsi="Times New Roman"/>
          <w:sz w:val="24"/>
          <w:szCs w:val="24"/>
        </w:rPr>
        <w:t xml:space="preserve">// Лань : электронно-библиотечная система. — </w:t>
      </w:r>
      <w:r w:rsidRPr="00F510AB">
        <w:rPr>
          <w:rFonts w:ascii="Times New Roman" w:hAnsi="Times New Roman"/>
          <w:sz w:val="24"/>
          <w:szCs w:val="24"/>
          <w:lang w:val="en-US"/>
        </w:rPr>
        <w:t>URL</w:t>
      </w:r>
      <w:r w:rsidRPr="00F510AB"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 w:rsidRPr="00F510AB">
          <w:rPr>
            <w:rStyle w:val="a3"/>
            <w:sz w:val="24"/>
            <w:szCs w:val="24"/>
            <w:lang w:val="en-US"/>
          </w:rPr>
          <w:t>https</w:t>
        </w:r>
        <w:r w:rsidRPr="00F510AB">
          <w:rPr>
            <w:rStyle w:val="a3"/>
            <w:sz w:val="24"/>
            <w:szCs w:val="24"/>
          </w:rPr>
          <w:t>://</w:t>
        </w:r>
        <w:r w:rsidRPr="00F510AB">
          <w:rPr>
            <w:rStyle w:val="a3"/>
            <w:sz w:val="24"/>
            <w:szCs w:val="24"/>
            <w:lang w:val="en-US"/>
          </w:rPr>
          <w:t>e</w:t>
        </w:r>
        <w:r w:rsidRPr="00F510AB">
          <w:rPr>
            <w:rStyle w:val="a3"/>
            <w:sz w:val="24"/>
            <w:szCs w:val="24"/>
          </w:rPr>
          <w:t>.</w:t>
        </w:r>
        <w:r w:rsidRPr="00F510AB">
          <w:rPr>
            <w:rStyle w:val="a3"/>
            <w:sz w:val="24"/>
            <w:szCs w:val="24"/>
            <w:lang w:val="en-US"/>
          </w:rPr>
          <w:t>lanbook</w:t>
        </w:r>
        <w:r w:rsidRPr="00F510AB">
          <w:rPr>
            <w:rStyle w:val="a3"/>
            <w:sz w:val="24"/>
            <w:szCs w:val="24"/>
          </w:rPr>
          <w:t>.</w:t>
        </w:r>
        <w:r w:rsidRPr="00F510AB">
          <w:rPr>
            <w:rStyle w:val="a3"/>
            <w:sz w:val="24"/>
            <w:szCs w:val="24"/>
            <w:lang w:val="en-US"/>
          </w:rPr>
          <w:t>com</w:t>
        </w:r>
        <w:r w:rsidRPr="00F510AB">
          <w:rPr>
            <w:rStyle w:val="a3"/>
            <w:sz w:val="24"/>
            <w:szCs w:val="24"/>
          </w:rPr>
          <w:t>/</w:t>
        </w:r>
        <w:r w:rsidRPr="00F510AB">
          <w:rPr>
            <w:rStyle w:val="a3"/>
            <w:sz w:val="24"/>
            <w:szCs w:val="24"/>
            <w:lang w:val="en-US"/>
          </w:rPr>
          <w:t>book</w:t>
        </w:r>
        <w:r w:rsidRPr="00F510AB">
          <w:rPr>
            <w:rStyle w:val="a3"/>
            <w:sz w:val="24"/>
            <w:szCs w:val="24"/>
          </w:rPr>
          <w:t>/171416</w:t>
        </w:r>
      </w:hyperlink>
    </w:p>
    <w:p w14:paraId="4345226F" w14:textId="77777777" w:rsidR="00167A6B" w:rsidRPr="00F510AB" w:rsidRDefault="00167A6B" w:rsidP="00167A6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510AB">
        <w:rPr>
          <w:rFonts w:ascii="Times New Roman" w:hAnsi="Times New Roman"/>
          <w:sz w:val="24"/>
          <w:szCs w:val="24"/>
        </w:rPr>
        <w:t xml:space="preserve">3.Евдокимова-Царенко, Э. П. Практическая грамматика английского языка в закономерностях (с тестами, упражнениями и ключами к ним) : учебное пособие / Э. П. Евдокимова-Царенко. — 2-е изд., перераб. — Санкт-Петербург : Лань, 2021. — 348 с. — ISBN 978-5-8114-2987-5. — Текст : электронный // Лань : электронно-библиотечная система. — URL: </w:t>
      </w:r>
      <w:hyperlink r:id="rId8" w:history="1">
        <w:r w:rsidRPr="00F510AB">
          <w:rPr>
            <w:rStyle w:val="a3"/>
            <w:sz w:val="24"/>
            <w:szCs w:val="24"/>
          </w:rPr>
          <w:t>https://e.lanbook.com/book/169508</w:t>
        </w:r>
      </w:hyperlink>
    </w:p>
    <w:p w14:paraId="43452270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1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2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3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4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5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6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7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8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9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A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B" w14:textId="77777777" w:rsidR="00D45839" w:rsidRPr="00F510AB" w:rsidRDefault="00D45839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C" w14:textId="77777777" w:rsidR="00D45839" w:rsidRPr="00F510AB" w:rsidRDefault="00D45839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D" w14:textId="77777777" w:rsidR="00D45839" w:rsidRPr="00F510AB" w:rsidRDefault="00D45839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E" w14:textId="77777777" w:rsidR="00D45839" w:rsidRPr="00F510AB" w:rsidRDefault="00D45839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7F" w14:textId="77777777" w:rsidR="00D45839" w:rsidRPr="00F510AB" w:rsidRDefault="00D45839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80" w14:textId="77777777" w:rsidR="00D45839" w:rsidRPr="00F510AB" w:rsidRDefault="00D45839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81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82" w14:textId="77777777" w:rsidR="00F510AB" w:rsidRDefault="00F510A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452283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510AB">
        <w:rPr>
          <w:rFonts w:ascii="Times New Roman" w:hAnsi="Times New Roman"/>
          <w:b/>
          <w:sz w:val="24"/>
          <w:szCs w:val="24"/>
        </w:rPr>
        <w:t xml:space="preserve">4. КОНТРОЛЬ И ОЦЕНКА РЕЗУЛЬТАТОВ ОСВОЕНИЯ  </w:t>
      </w:r>
    </w:p>
    <w:p w14:paraId="43452284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510AB">
        <w:rPr>
          <w:rFonts w:ascii="Times New Roman" w:hAnsi="Times New Roman"/>
          <w:b/>
          <w:sz w:val="24"/>
          <w:szCs w:val="24"/>
        </w:rPr>
        <w:lastRenderedPageBreak/>
        <w:t>УЧЕБНОЙ ДИСЦИПЛИНЫ</w:t>
      </w:r>
    </w:p>
    <w:p w14:paraId="43452285" w14:textId="77777777" w:rsidR="00167A6B" w:rsidRPr="00F510AB" w:rsidRDefault="00167A6B" w:rsidP="00167A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0"/>
        <w:gridCol w:w="2885"/>
        <w:gridCol w:w="3336"/>
      </w:tblGrid>
      <w:tr w:rsidR="00167A6B" w:rsidRPr="00F510AB" w14:paraId="43452289" w14:textId="77777777" w:rsidTr="00167A6B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86" w14:textId="77777777" w:rsidR="00167A6B" w:rsidRPr="00F510AB" w:rsidRDefault="00167A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bCs/>
              </w:rPr>
              <w:t>Результаты обучения</w:t>
            </w:r>
            <w:r w:rsidRPr="00F510AB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87" w14:textId="77777777" w:rsidR="00167A6B" w:rsidRPr="00F510AB" w:rsidRDefault="00167A6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510AB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88" w14:textId="77777777" w:rsidR="00167A6B" w:rsidRPr="00F510AB" w:rsidRDefault="00167A6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510AB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167A6B" w:rsidRPr="00F510AB" w14:paraId="43452295" w14:textId="77777777" w:rsidTr="00167A6B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8A" w14:textId="77777777" w:rsidR="00167A6B" w:rsidRPr="00F510AB" w:rsidRDefault="00167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14:paraId="4345228B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особенности произношения интернациональных слов и правила чтения лексики профессиональной направленности;</w:t>
            </w:r>
          </w:p>
          <w:p w14:paraId="4345228C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бытовой и профессиональной направленности;</w:t>
            </w:r>
          </w:p>
          <w:p w14:paraId="4345228D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профессиональной деятельности;</w:t>
            </w:r>
          </w:p>
          <w:p w14:paraId="4345228E" w14:textId="77777777" w:rsidR="00167A6B" w:rsidRPr="00F510AB" w:rsidRDefault="00167A6B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основные грамматические правила, необходимые для построения простых и сложных предложений на профессиональные темы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8F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Правильно произносит и употребляет интернациональные слова, перечисляет правила чтения профессиональных и бытовых текстов;</w:t>
            </w:r>
          </w:p>
          <w:p w14:paraId="43452290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правильно использует общеупотребительные глаголы;</w:t>
            </w:r>
          </w:p>
          <w:p w14:paraId="43452291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грамотно применяет и переводит профессиональную лексику;</w:t>
            </w:r>
          </w:p>
          <w:p w14:paraId="43452292" w14:textId="77777777" w:rsidR="00167A6B" w:rsidRPr="00F510AB" w:rsidRDefault="00167A6B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 xml:space="preserve">перечисляет без ошибок изученные грамматические правила 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93" w14:textId="77777777" w:rsidR="00167A6B" w:rsidRPr="00F510AB" w:rsidRDefault="00167A6B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Cs/>
                <w:i/>
                <w:sz w:val="24"/>
                <w:szCs w:val="24"/>
              </w:rPr>
              <w:t>Устные и письменные опросы, тестирование, оценка результатов выполнения практической работы</w:t>
            </w:r>
          </w:p>
          <w:p w14:paraId="43452294" w14:textId="77777777" w:rsidR="00167A6B" w:rsidRPr="00F510AB" w:rsidRDefault="00167A6B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167A6B" w:rsidRPr="00F510AB" w14:paraId="434522A6" w14:textId="77777777" w:rsidTr="00167A6B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96" w14:textId="77777777" w:rsidR="00167A6B" w:rsidRPr="00F510AB" w:rsidRDefault="00167A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14:paraId="43452297" w14:textId="77777777" w:rsidR="00167A6B" w:rsidRPr="00F510A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понимать общий смысл воспроизведённых высказываний в пределах литературной нормы на бытовые и профессиональные темы;</w:t>
            </w:r>
          </w:p>
          <w:p w14:paraId="43452298" w14:textId="77777777" w:rsidR="00167A6B" w:rsidRPr="00F510A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понимать содержание текста, на бытовые и профессиональные темы;</w:t>
            </w:r>
          </w:p>
          <w:p w14:paraId="43452299" w14:textId="77777777" w:rsidR="00167A6B" w:rsidRPr="00F510A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осуществлять высказывания (устно и письменно) на иностранном языке на профессиональные и повседневные темы;</w:t>
            </w:r>
          </w:p>
          <w:p w14:paraId="4345229A" w14:textId="77777777" w:rsidR="00167A6B" w:rsidRPr="00F510A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осуществлять переводы (со словарем и без словаря) иностранных тексов профессиональной направленности;</w:t>
            </w:r>
          </w:p>
          <w:p w14:paraId="4345229B" w14:textId="77777777" w:rsidR="00167A6B" w:rsidRPr="00F510A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своей профессиональной деятельности;</w:t>
            </w:r>
          </w:p>
          <w:p w14:paraId="4345229C" w14:textId="77777777" w:rsidR="00167A6B" w:rsidRPr="00F510AB" w:rsidRDefault="00167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 xml:space="preserve">производить краткое обоснование и объяснение </w:t>
            </w:r>
            <w:r w:rsidRPr="00F510AB">
              <w:rPr>
                <w:rFonts w:ascii="Times New Roman" w:hAnsi="Times New Roman"/>
                <w:sz w:val="24"/>
                <w:szCs w:val="24"/>
              </w:rPr>
              <w:lastRenderedPageBreak/>
              <w:t>своих текущих и планируемых действий;</w:t>
            </w:r>
          </w:p>
          <w:p w14:paraId="4345229D" w14:textId="77777777" w:rsidR="00167A6B" w:rsidRPr="00F510AB" w:rsidRDefault="00167A6B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выполнять письменные простые связные сообщения на интересующие профессиональные темы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229E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lastRenderedPageBreak/>
              <w:t>Грамотно отвечает на вопросы, поддерживает беседу, участвует в диалогах, пересказывает текст на русском языке;</w:t>
            </w:r>
          </w:p>
          <w:p w14:paraId="4345229F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логично составляет пересказы текстов, тезисы к пересказу, пишет резюме, делает выводы по заданию;</w:t>
            </w:r>
          </w:p>
          <w:p w14:paraId="434522A0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составляет точный литературный перевод, выполняет грамматические задания с ним, выбирает ответы из текста</w:t>
            </w:r>
          </w:p>
          <w:p w14:paraId="434522A1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правильно использует лексику, речевые обороты, строит предложения;</w:t>
            </w:r>
          </w:p>
          <w:p w14:paraId="434522A2" w14:textId="77777777" w:rsidR="00167A6B" w:rsidRPr="00F510AB" w:rsidRDefault="00167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>точно строит высказывания, отвечает на вопросы;</w:t>
            </w:r>
          </w:p>
          <w:p w14:paraId="434522A3" w14:textId="77777777" w:rsidR="00167A6B" w:rsidRPr="00F510AB" w:rsidRDefault="00167A6B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F510AB">
              <w:rPr>
                <w:rFonts w:ascii="Times New Roman" w:hAnsi="Times New Roman"/>
                <w:sz w:val="24"/>
                <w:szCs w:val="24"/>
              </w:rPr>
              <w:t xml:space="preserve">уверенно составляет и записывает выступления по заданной </w:t>
            </w:r>
            <w:r w:rsidRPr="00F510AB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тематике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22A4" w14:textId="77777777" w:rsidR="00167A6B" w:rsidRPr="00F510AB" w:rsidRDefault="00167A6B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510AB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Устные и письменные опросы, тестирование, оценка результатов выполнения практической работы</w:t>
            </w:r>
          </w:p>
          <w:p w14:paraId="434522A5" w14:textId="77777777" w:rsidR="00167A6B" w:rsidRPr="00F510AB" w:rsidRDefault="00167A6B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</w:p>
        </w:tc>
      </w:tr>
    </w:tbl>
    <w:p w14:paraId="434522A7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A8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A9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AA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AB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AC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AD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AE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AF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0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1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2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3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4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5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6" w14:textId="77777777" w:rsidR="00167A6B" w:rsidRPr="00F510A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7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8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9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A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B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C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D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E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BF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0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1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2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3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4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5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6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7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8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9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A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B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C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D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E" w14:textId="77777777" w:rsidR="00167A6B" w:rsidRDefault="00167A6B" w:rsidP="00167A6B">
      <w:pPr>
        <w:spacing w:after="0"/>
        <w:jc w:val="both"/>
        <w:rPr>
          <w:rFonts w:ascii="Times New Roman" w:hAnsi="Times New Roman"/>
          <w:b/>
          <w:szCs w:val="52"/>
        </w:rPr>
      </w:pPr>
    </w:p>
    <w:p w14:paraId="434522CF" w14:textId="77777777" w:rsidR="00E844CF" w:rsidRDefault="00E844CF"/>
    <w:sectPr w:rsidR="00E844CF" w:rsidSect="0012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DA532" w14:textId="77777777" w:rsidR="0080336B" w:rsidRDefault="0080336B" w:rsidP="00167A6B">
      <w:pPr>
        <w:spacing w:after="0" w:line="240" w:lineRule="auto"/>
      </w:pPr>
      <w:r>
        <w:separator/>
      </w:r>
    </w:p>
  </w:endnote>
  <w:endnote w:type="continuationSeparator" w:id="0">
    <w:p w14:paraId="3C1A327D" w14:textId="77777777" w:rsidR="0080336B" w:rsidRDefault="0080336B" w:rsidP="00167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AF0EE" w14:textId="77777777" w:rsidR="0080336B" w:rsidRDefault="0080336B" w:rsidP="00167A6B">
      <w:pPr>
        <w:spacing w:after="0" w:line="240" w:lineRule="auto"/>
      </w:pPr>
      <w:r>
        <w:separator/>
      </w:r>
    </w:p>
  </w:footnote>
  <w:footnote w:type="continuationSeparator" w:id="0">
    <w:p w14:paraId="7229995C" w14:textId="77777777" w:rsidR="0080336B" w:rsidRDefault="0080336B" w:rsidP="00167A6B">
      <w:pPr>
        <w:spacing w:after="0" w:line="240" w:lineRule="auto"/>
      </w:pPr>
      <w:r>
        <w:continuationSeparator/>
      </w:r>
    </w:p>
  </w:footnote>
  <w:footnote w:id="1">
    <w:p w14:paraId="434522D4" w14:textId="77777777" w:rsidR="00167A6B" w:rsidRDefault="00167A6B" w:rsidP="00167A6B">
      <w:pPr>
        <w:pStyle w:val="a5"/>
        <w:jc w:val="both"/>
        <w:rPr>
          <w:i/>
          <w:lang w:val="ru-RU"/>
        </w:rPr>
      </w:pPr>
    </w:p>
    <w:p w14:paraId="434522D5" w14:textId="77777777" w:rsidR="004A5408" w:rsidRDefault="004A5408" w:rsidP="00167A6B">
      <w:pPr>
        <w:pStyle w:val="a5"/>
        <w:jc w:val="both"/>
        <w:rPr>
          <w:i/>
          <w:lang w:val="ru-RU"/>
        </w:rPr>
      </w:pPr>
    </w:p>
  </w:footnote>
  <w:footnote w:id="2">
    <w:p w14:paraId="434522D6" w14:textId="77777777" w:rsidR="002C59A6" w:rsidRDefault="002C59A6" w:rsidP="00167A6B">
      <w:pPr>
        <w:pStyle w:val="a5"/>
        <w:rPr>
          <w:lang w:val="ru-RU"/>
        </w:rPr>
      </w:pPr>
      <w:r>
        <w:rPr>
          <w:rStyle w:val="ab"/>
        </w:rPr>
        <w:footnoteRef/>
      </w:r>
      <w:r>
        <w:rPr>
          <w:lang w:val="ru-RU"/>
        </w:rPr>
        <w:t xml:space="preserve"> В соответствии с Приложением 3 ПОП.</w:t>
      </w:r>
    </w:p>
  </w:footnote>
  <w:footnote w:id="3">
    <w:p w14:paraId="434522D7" w14:textId="77777777" w:rsidR="00167A6B" w:rsidRDefault="00167A6B" w:rsidP="00167A6B">
      <w:pPr>
        <w:pStyle w:val="a5"/>
        <w:rPr>
          <w:lang w:val="ru-RU"/>
        </w:rPr>
      </w:pPr>
      <w:r>
        <w:rPr>
          <w:rStyle w:val="ab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1" w15:restartNumberingAfterBreak="0">
    <w:nsid w:val="0C9C7E58"/>
    <w:multiLevelType w:val="multilevel"/>
    <w:tmpl w:val="0C9C7E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6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5586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4CF"/>
    <w:rsid w:val="00005D39"/>
    <w:rsid w:val="0003204D"/>
    <w:rsid w:val="001271A3"/>
    <w:rsid w:val="00167A6B"/>
    <w:rsid w:val="001719A5"/>
    <w:rsid w:val="001B25A8"/>
    <w:rsid w:val="00240376"/>
    <w:rsid w:val="002A2B0B"/>
    <w:rsid w:val="002C59A6"/>
    <w:rsid w:val="00374BE1"/>
    <w:rsid w:val="003C2C64"/>
    <w:rsid w:val="003F3346"/>
    <w:rsid w:val="004A5408"/>
    <w:rsid w:val="00617309"/>
    <w:rsid w:val="006B2530"/>
    <w:rsid w:val="007B30EC"/>
    <w:rsid w:val="0080336B"/>
    <w:rsid w:val="00836F0E"/>
    <w:rsid w:val="0087118E"/>
    <w:rsid w:val="00901C1F"/>
    <w:rsid w:val="00951A42"/>
    <w:rsid w:val="0099497D"/>
    <w:rsid w:val="00B22CF4"/>
    <w:rsid w:val="00BE0A6C"/>
    <w:rsid w:val="00BE6CAD"/>
    <w:rsid w:val="00C9768D"/>
    <w:rsid w:val="00D45839"/>
    <w:rsid w:val="00E56FF5"/>
    <w:rsid w:val="00E74BBF"/>
    <w:rsid w:val="00E844CF"/>
    <w:rsid w:val="00EB667A"/>
    <w:rsid w:val="00EE5C7B"/>
    <w:rsid w:val="00F51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20D6"/>
  <w15:docId w15:val="{9339442B-18AA-4A07-A9E0-49F0C926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A6B"/>
    <w:pPr>
      <w:spacing w:after="200" w:line="276" w:lineRule="auto"/>
    </w:pPr>
    <w:rPr>
      <w:rFonts w:ascii="Calibri" w:eastAsia="Times New Roman" w:hAnsi="Calibri" w:cs="Times New Roman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qFormat/>
    <w:rsid w:val="00167A6B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qFormat/>
    <w:rsid w:val="00167A6B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qFormat/>
    <w:rsid w:val="00167A6B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character" w:customStyle="1" w:styleId="a6">
    <w:name w:val="Текст сноски Знак"/>
    <w:basedOn w:val="a0"/>
    <w:link w:val="a5"/>
    <w:uiPriority w:val="99"/>
    <w:semiHidden/>
    <w:qFormat/>
    <w:rsid w:val="00167A6B"/>
    <w:rPr>
      <w:rFonts w:ascii="Times New Roman" w:eastAsia="Times New Roman" w:hAnsi="Times New Roman" w:cs="Times New Roman"/>
      <w:kern w:val="0"/>
      <w:sz w:val="20"/>
      <w:szCs w:val="20"/>
      <w:lang w:val="en-US" w:eastAsia="zh-CN"/>
    </w:rPr>
  </w:style>
  <w:style w:type="paragraph" w:styleId="a7">
    <w:name w:val="Subtitle"/>
    <w:basedOn w:val="a"/>
    <w:next w:val="a"/>
    <w:link w:val="a8"/>
    <w:uiPriority w:val="11"/>
    <w:qFormat/>
    <w:rsid w:val="00167A6B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qFormat/>
    <w:rsid w:val="00167A6B"/>
    <w:rPr>
      <w:rFonts w:ascii="Calibri Light" w:eastAsia="Times New Roman" w:hAnsi="Calibri Light" w:cs="Times New Roman"/>
      <w:kern w:val="0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qFormat/>
    <w:locked/>
    <w:rsid w:val="00167A6B"/>
    <w:rPr>
      <w:rFonts w:ascii="Times New Roman" w:hAnsi="Times New Roman" w:cs="Times New Roman"/>
      <w:sz w:val="24"/>
      <w:szCs w:val="24"/>
      <w:lang w:val="zh-CN" w:eastAsia="zh-CN"/>
    </w:rPr>
  </w:style>
  <w:style w:type="paragraph" w:styleId="aa">
    <w:name w:val="List Paragraph"/>
    <w:basedOn w:val="a"/>
    <w:link w:val="a9"/>
    <w:uiPriority w:val="34"/>
    <w:qFormat/>
    <w:rsid w:val="00167A6B"/>
    <w:pPr>
      <w:spacing w:before="120" w:after="12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val="zh-CN" w:eastAsia="zh-CN"/>
    </w:rPr>
  </w:style>
  <w:style w:type="character" w:styleId="ab">
    <w:name w:val="footnote reference"/>
    <w:link w:val="1"/>
    <w:unhideWhenUsed/>
    <w:qFormat/>
    <w:rsid w:val="00167A6B"/>
    <w:rPr>
      <w:vertAlign w:val="superscript"/>
    </w:rPr>
  </w:style>
  <w:style w:type="paragraph" w:customStyle="1" w:styleId="1">
    <w:name w:val="Знак сноски1"/>
    <w:link w:val="ab"/>
    <w:qFormat/>
    <w:rsid w:val="00167A6B"/>
    <w:pPr>
      <w:spacing w:after="0" w:line="240" w:lineRule="auto"/>
    </w:pPr>
    <w:rPr>
      <w:vertAlign w:val="superscript"/>
    </w:rPr>
  </w:style>
  <w:style w:type="character" w:customStyle="1" w:styleId="2">
    <w:name w:val="Основной текст (2) + Курсив"/>
    <w:basedOn w:val="a0"/>
    <w:qFormat/>
    <w:rsid w:val="00167A6B"/>
    <w:rPr>
      <w:rFonts w:ascii="Century Schoolbook" w:eastAsia="Times New Roman" w:hAnsi="Century Schoolbook" w:cs="Century Schoolbook" w:hint="default"/>
      <w:i/>
      <w:iCs/>
      <w:strike w:val="0"/>
      <w:dstrike w:val="0"/>
      <w:color w:val="231F20"/>
      <w:spacing w:val="0"/>
      <w:w w:val="100"/>
      <w:position w:val="0"/>
      <w:sz w:val="21"/>
      <w:szCs w:val="21"/>
      <w:u w:val="none"/>
      <w:effect w:val="none"/>
      <w:lang w:val="en-US" w:eastAsia="en-US"/>
    </w:rPr>
  </w:style>
  <w:style w:type="character" w:customStyle="1" w:styleId="20">
    <w:name w:val="Основной текст (2)"/>
    <w:basedOn w:val="a0"/>
    <w:qFormat/>
    <w:rsid w:val="00167A6B"/>
    <w:rPr>
      <w:rFonts w:ascii="Century Schoolbook" w:eastAsia="Times New Roman" w:hAnsi="Century Schoolbook" w:cs="Century Schoolbook" w:hint="default"/>
      <w:strike w:val="0"/>
      <w:dstrike w:val="0"/>
      <w:color w:val="231F2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paragraph" w:styleId="ac">
    <w:name w:val="No Spacing"/>
    <w:link w:val="ad"/>
    <w:uiPriority w:val="1"/>
    <w:qFormat/>
    <w:rsid w:val="00167A6B"/>
    <w:pPr>
      <w:spacing w:after="0" w:line="240" w:lineRule="auto"/>
    </w:pPr>
    <w:rPr>
      <w:rFonts w:ascii="Times New Roman" w:eastAsia="Calibri" w:hAnsi="Times New Roman" w:cs="Times New Roman"/>
      <w:kern w:val="0"/>
      <w:sz w:val="28"/>
    </w:rPr>
  </w:style>
  <w:style w:type="character" w:customStyle="1" w:styleId="ad">
    <w:name w:val="Без интервала Знак"/>
    <w:basedOn w:val="a0"/>
    <w:link w:val="ac"/>
    <w:uiPriority w:val="1"/>
    <w:rsid w:val="00167A6B"/>
    <w:rPr>
      <w:rFonts w:ascii="Times New Roman" w:eastAsia="Calibri" w:hAnsi="Times New Roman" w:cs="Times New Roman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695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714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2191</Words>
  <Characters>12490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Всеволод Киселев</dc:creator>
  <cp:keywords/>
  <dc:description/>
  <cp:lastModifiedBy>Всеволод Киселев</cp:lastModifiedBy>
  <cp:revision>11</cp:revision>
  <cp:lastPrinted>2025-08-29T06:08:00Z</cp:lastPrinted>
  <dcterms:created xsi:type="dcterms:W3CDTF">2024-06-07T11:02:00Z</dcterms:created>
  <dcterms:modified xsi:type="dcterms:W3CDTF">2025-09-05T17:04:00Z</dcterms:modified>
</cp:coreProperties>
</file>